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E4B38" w14:textId="169C872B" w:rsidR="00C659B4" w:rsidRPr="004B67F3" w:rsidRDefault="00C659B4" w:rsidP="00C659B4">
      <w:pPr>
        <w:jc w:val="right"/>
        <w:rPr>
          <w:rFonts w:ascii="Calibri" w:eastAsia="Calibri" w:hAnsi="Calibri" w:cs="Times New Roman"/>
          <w:b/>
          <w:i/>
          <w:sz w:val="24"/>
          <w:szCs w:val="24"/>
        </w:rPr>
      </w:pPr>
      <w:r>
        <w:rPr>
          <w:rFonts w:ascii="Calibri" w:eastAsia="Calibri" w:hAnsi="Calibri" w:cs="Times New Roman"/>
          <w:b/>
          <w:i/>
          <w:sz w:val="24"/>
          <w:szCs w:val="24"/>
        </w:rPr>
        <w:t>AZ ELŐTERJESZTÉS SORSZÁMA:</w:t>
      </w:r>
      <w:r w:rsidR="0087068E">
        <w:rPr>
          <w:rFonts w:ascii="Calibri" w:eastAsia="Calibri" w:hAnsi="Calibri" w:cs="Times New Roman"/>
          <w:b/>
          <w:i/>
          <w:sz w:val="24"/>
          <w:szCs w:val="24"/>
        </w:rPr>
        <w:t>1</w:t>
      </w:r>
      <w:r>
        <w:rPr>
          <w:rFonts w:ascii="Calibri" w:eastAsia="Calibri" w:hAnsi="Calibri" w:cs="Times New Roman"/>
          <w:b/>
          <w:i/>
          <w:sz w:val="24"/>
          <w:szCs w:val="24"/>
        </w:rPr>
        <w:t xml:space="preserve"> .</w:t>
      </w: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</w:p>
    <w:p w14:paraId="6D685E4F" w14:textId="6DA2C02E" w:rsidR="00C659B4" w:rsidRPr="004B67F3" w:rsidRDefault="00C659B4" w:rsidP="00C659B4">
      <w:pPr>
        <w:tabs>
          <w:tab w:val="left" w:pos="5760"/>
          <w:tab w:val="right" w:pos="9072"/>
        </w:tabs>
        <w:rPr>
          <w:rFonts w:ascii="Calibri" w:eastAsia="Calibri" w:hAnsi="Calibri" w:cs="Times New Roman"/>
          <w:b/>
          <w:i/>
          <w:sz w:val="24"/>
          <w:szCs w:val="24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4B67F3">
        <w:rPr>
          <w:rFonts w:ascii="Calibri" w:eastAsia="Calibri" w:hAnsi="Calibri" w:cs="Times New Roman"/>
          <w:b/>
          <w:i/>
          <w:sz w:val="24"/>
          <w:szCs w:val="24"/>
        </w:rPr>
        <w:tab/>
        <w:t xml:space="preserve">MELLÉKLET: </w:t>
      </w:r>
      <w:r w:rsidR="00214BDB">
        <w:rPr>
          <w:rFonts w:ascii="Calibri" w:eastAsia="Calibri" w:hAnsi="Calibri" w:cs="Times New Roman"/>
          <w:b/>
          <w:i/>
          <w:sz w:val="24"/>
          <w:szCs w:val="24"/>
        </w:rPr>
        <w:t>1</w:t>
      </w: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 db</w:t>
      </w:r>
    </w:p>
    <w:p w14:paraId="57F6FB07" w14:textId="77777777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39091EF9" w14:textId="77777777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2DF611B9" w14:textId="48D50E9C" w:rsidR="00C659B4" w:rsidRDefault="00C659B4" w:rsidP="00C659B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hu-HU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TÁRGY: </w:t>
      </w:r>
      <w:r w:rsidRPr="003066FA">
        <w:rPr>
          <w:b/>
          <w:i/>
          <w:sz w:val="24"/>
        </w:rPr>
        <w:t xml:space="preserve">Javaslat a Szekszárdi Roma Nemzetiségi Önkormányzat </w:t>
      </w:r>
      <w:r w:rsidR="004A0CE3">
        <w:rPr>
          <w:b/>
          <w:i/>
          <w:sz w:val="24"/>
        </w:rPr>
        <w:t>202</w:t>
      </w:r>
      <w:r w:rsidR="009C4FCA">
        <w:rPr>
          <w:b/>
          <w:i/>
          <w:sz w:val="24"/>
        </w:rPr>
        <w:t>4</w:t>
      </w:r>
      <w:r w:rsidR="0003761A">
        <w:rPr>
          <w:b/>
          <w:i/>
          <w:sz w:val="24"/>
        </w:rPr>
        <w:t>. évi költségvetésének elfogadására</w:t>
      </w:r>
    </w:p>
    <w:p w14:paraId="5412A2D3" w14:textId="77777777" w:rsidR="00C659B4" w:rsidRPr="004B67F3" w:rsidRDefault="00C659B4" w:rsidP="00C659B4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108CC9F8" w14:textId="77777777" w:rsidR="004A0CE3" w:rsidRPr="0080788D" w:rsidRDefault="004A0CE3" w:rsidP="004A0CE3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E L Ő T E R J E S Z T É S</w:t>
      </w:r>
    </w:p>
    <w:p w14:paraId="042CDFE0" w14:textId="77777777" w:rsidR="004A0CE3" w:rsidRPr="0080788D" w:rsidRDefault="004A0CE3" w:rsidP="004A0CE3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A SZEKSZÁRDI ROMA NEMZETISÉGI ÖNKORMÁNYZAT KÉPVISELŐ-TESTÜLETE</w:t>
      </w:r>
    </w:p>
    <w:p w14:paraId="4895515E" w14:textId="3C51FDA2" w:rsidR="004A0CE3" w:rsidRPr="0080788D" w:rsidRDefault="007C6E45" w:rsidP="004A0CE3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>
        <w:rPr>
          <w:rFonts w:ascii="Calibri" w:eastAsia="Calibri" w:hAnsi="Calibri" w:cs="Calibri"/>
          <w:b/>
          <w:i/>
          <w:sz w:val="24"/>
        </w:rPr>
        <w:t>SORON KÖVETKEZŐ</w:t>
      </w:r>
      <w:r w:rsidR="004A0CE3" w:rsidRPr="0080788D">
        <w:rPr>
          <w:rFonts w:ascii="Calibri" w:eastAsia="Calibri" w:hAnsi="Calibri" w:cs="Calibri"/>
          <w:b/>
          <w:i/>
          <w:sz w:val="24"/>
        </w:rPr>
        <w:t xml:space="preserve"> ÜLÉSÉRE</w:t>
      </w:r>
    </w:p>
    <w:p w14:paraId="5D5FD296" w14:textId="77777777" w:rsidR="00C659B4" w:rsidRPr="004B67F3" w:rsidRDefault="00C659B4" w:rsidP="00C659B4">
      <w:pPr>
        <w:spacing w:line="36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8"/>
        <w:gridCol w:w="4818"/>
      </w:tblGrid>
      <w:tr w:rsidR="00C659B4" w:rsidRPr="004B67F3" w14:paraId="3DD1E719" w14:textId="77777777" w:rsidTr="00020FB5">
        <w:tc>
          <w:tcPr>
            <w:tcW w:w="4358" w:type="dxa"/>
          </w:tcPr>
          <w:p w14:paraId="401EA2AD" w14:textId="77777777" w:rsidR="00C659B4" w:rsidRPr="004B67F3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4B67F3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ELŐTERJESZTŐ:</w:t>
            </w:r>
          </w:p>
        </w:tc>
        <w:tc>
          <w:tcPr>
            <w:tcW w:w="4818" w:type="dxa"/>
          </w:tcPr>
          <w:p w14:paraId="7253AD0C" w14:textId="1172B516" w:rsidR="00C659B4" w:rsidRDefault="007D5576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ifj. Kovács György elnök</w:t>
            </w:r>
          </w:p>
          <w:p w14:paraId="0F229C46" w14:textId="77777777" w:rsidR="00C659B4" w:rsidRPr="004B67F3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659B4" w:rsidRPr="004B67F3" w14:paraId="339E67B5" w14:textId="77777777" w:rsidTr="00020FB5">
        <w:tc>
          <w:tcPr>
            <w:tcW w:w="4358" w:type="dxa"/>
          </w:tcPr>
          <w:p w14:paraId="389B705E" w14:textId="77777777" w:rsidR="00C659B4" w:rsidRPr="004B67F3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4B67F3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 xml:space="preserve">AZ ELŐTERJESZTÉST KÉSZÍTETTE: </w:t>
            </w:r>
          </w:p>
        </w:tc>
        <w:tc>
          <w:tcPr>
            <w:tcW w:w="4818" w:type="dxa"/>
          </w:tcPr>
          <w:p w14:paraId="3E328829" w14:textId="47114694" w:rsidR="00C659B4" w:rsidRPr="004B67F3" w:rsidRDefault="00C659B4" w:rsidP="00FF154F">
            <w:pPr>
              <w:spacing w:line="360" w:lineRule="auto"/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Szántóné Karl Rita pénzügyi</w:t>
            </w:r>
            <w:r w:rsidR="004A0CE3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 xml:space="preserve"> osztályvezető</w:t>
            </w:r>
            <w:r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="00415BC3">
              <w:rPr>
                <w:rFonts w:ascii="Calibri" w:eastAsia="Calibri" w:hAnsi="Calibri" w:cs="Times New Roman"/>
                <w:b/>
                <w:bCs/>
                <w:i/>
                <w:iCs/>
                <w:sz w:val="24"/>
                <w:szCs w:val="24"/>
              </w:rPr>
              <w:t>Tarnóy Adrienn költségvetési és pénzügyi ügyintéző</w:t>
            </w:r>
          </w:p>
        </w:tc>
      </w:tr>
    </w:tbl>
    <w:p w14:paraId="5567197C" w14:textId="66342BEB" w:rsidR="00020FB5" w:rsidRDefault="007C6E45" w:rsidP="00020FB5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</w:rPr>
      </w:pPr>
      <w:r>
        <w:rPr>
          <w:rFonts w:ascii="Calibri" w:eastAsia="Calibri" w:hAnsi="Calibri" w:cs="Calibri"/>
          <w:b/>
          <w:i/>
          <w:iCs/>
          <w:sz w:val="24"/>
        </w:rPr>
        <w:t>ELŐADÓ:</w:t>
      </w:r>
      <w:r>
        <w:rPr>
          <w:rFonts w:ascii="Calibri" w:eastAsia="Calibri" w:hAnsi="Calibri" w:cs="Calibri"/>
          <w:b/>
          <w:i/>
          <w:iCs/>
          <w:sz w:val="24"/>
        </w:rPr>
        <w:tab/>
      </w:r>
      <w:r>
        <w:rPr>
          <w:rFonts w:ascii="Calibri" w:eastAsia="Calibri" w:hAnsi="Calibri" w:cs="Calibri"/>
          <w:b/>
          <w:i/>
          <w:iCs/>
          <w:sz w:val="24"/>
        </w:rPr>
        <w:tab/>
      </w:r>
      <w:r>
        <w:rPr>
          <w:rFonts w:ascii="Calibri" w:eastAsia="Calibri" w:hAnsi="Calibri" w:cs="Calibri"/>
          <w:b/>
          <w:i/>
          <w:iCs/>
          <w:sz w:val="24"/>
        </w:rPr>
        <w:tab/>
      </w:r>
      <w:r>
        <w:rPr>
          <w:rFonts w:ascii="Calibri" w:eastAsia="Calibri" w:hAnsi="Calibri" w:cs="Calibri"/>
          <w:b/>
          <w:i/>
          <w:iCs/>
          <w:sz w:val="24"/>
        </w:rPr>
        <w:tab/>
      </w:r>
      <w:r>
        <w:rPr>
          <w:rFonts w:ascii="Calibri" w:eastAsia="Calibri" w:hAnsi="Calibri" w:cs="Calibri"/>
          <w:b/>
          <w:i/>
          <w:iCs/>
          <w:sz w:val="24"/>
        </w:rPr>
        <w:tab/>
        <w:t>Szántóné Karl Rita osztályvezető</w:t>
      </w:r>
    </w:p>
    <w:p w14:paraId="729D49E7" w14:textId="77777777" w:rsidR="00020FB5" w:rsidRDefault="00020FB5" w:rsidP="00020FB5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</w:rPr>
      </w:pPr>
    </w:p>
    <w:p w14:paraId="297EE4C6" w14:textId="6F4985C2" w:rsidR="00020FB5" w:rsidRPr="00D105FC" w:rsidRDefault="00020FB5" w:rsidP="00020FB5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</w:rPr>
      </w:pPr>
      <w:r w:rsidRPr="002F0937">
        <w:rPr>
          <w:rFonts w:ascii="Calibri" w:eastAsia="Calibri" w:hAnsi="Calibri" w:cs="Calibri"/>
          <w:b/>
          <w:i/>
          <w:iCs/>
          <w:sz w:val="24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</w:rPr>
        <w:t>_________________________</w:t>
      </w:r>
    </w:p>
    <w:p w14:paraId="041B52CE" w14:textId="79B14951" w:rsidR="00020FB5" w:rsidRDefault="00020FB5" w:rsidP="00020FB5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>dr</w:t>
      </w:r>
      <w:r w:rsidR="007C6E45">
        <w:rPr>
          <w:rFonts w:ascii="Calibri" w:eastAsia="Calibri" w:hAnsi="Calibri" w:cs="Calibri"/>
          <w:b/>
          <w:bCs/>
          <w:sz w:val="24"/>
        </w:rPr>
        <w:t>. Holczer Mónika igazgatóságvezető</w:t>
      </w:r>
    </w:p>
    <w:p w14:paraId="5EFD6A49" w14:textId="77777777" w:rsidR="00C659B4" w:rsidRPr="004B67F3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405C2FE9" w14:textId="77777777" w:rsidR="00C659B4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2BA6C1FB" w14:textId="77777777" w:rsidR="00C659B4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376C86D6" w14:textId="77777777" w:rsidR="00C659B4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597D929D" w14:textId="77777777" w:rsidR="00C659B4" w:rsidRPr="004B67F3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</w:p>
    <w:p w14:paraId="416E66D4" w14:textId="5ECDD927" w:rsidR="00C659B4" w:rsidRPr="004B67F3" w:rsidRDefault="00C659B4" w:rsidP="00C659B4">
      <w:pPr>
        <w:spacing w:line="360" w:lineRule="auto"/>
        <w:rPr>
          <w:rFonts w:ascii="Calibri" w:eastAsia="Calibri" w:hAnsi="Calibri" w:cs="Times New Roman"/>
          <w:i/>
          <w:iCs/>
          <w:sz w:val="24"/>
          <w:szCs w:val="24"/>
        </w:rPr>
      </w:pPr>
      <w:r>
        <w:rPr>
          <w:rFonts w:ascii="Calibri" w:eastAsia="Calibri" w:hAnsi="Calibri" w:cs="Times New Roman"/>
          <w:i/>
          <w:iCs/>
          <w:sz w:val="24"/>
          <w:szCs w:val="24"/>
        </w:rPr>
        <w:t>Terjedelem: 1+</w:t>
      </w:r>
      <w:r w:rsidR="00214BDB">
        <w:rPr>
          <w:rFonts w:ascii="Calibri" w:eastAsia="Calibri" w:hAnsi="Calibri" w:cs="Times New Roman"/>
          <w:i/>
          <w:iCs/>
          <w:sz w:val="24"/>
          <w:szCs w:val="24"/>
        </w:rPr>
        <w:t>6</w:t>
      </w:r>
      <w:r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Pr="004B67F3">
        <w:rPr>
          <w:rFonts w:ascii="Calibri" w:eastAsia="Calibri" w:hAnsi="Calibri" w:cs="Times New Roman"/>
          <w:i/>
          <w:iCs/>
          <w:sz w:val="24"/>
          <w:szCs w:val="24"/>
        </w:rPr>
        <w:t>oldal</w:t>
      </w:r>
    </w:p>
    <w:p w14:paraId="14B380A8" w14:textId="6B74584E" w:rsidR="00C659B4" w:rsidRPr="004B67F3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8F32A5">
        <w:rPr>
          <w:rFonts w:ascii="Calibri" w:eastAsia="Times New Roman" w:hAnsi="Calibri" w:cs="Times New Roman"/>
          <w:b/>
          <w:sz w:val="24"/>
          <w:szCs w:val="24"/>
          <w:lang w:eastAsia="hu-HU"/>
        </w:rPr>
        <w:t>Nemzetiségi Önkormányzat</w:t>
      </w: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t>!</w:t>
      </w:r>
    </w:p>
    <w:p w14:paraId="38B43E98" w14:textId="2A871736" w:rsidR="00C659B4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bCs/>
          <w:iCs/>
          <w:sz w:val="24"/>
          <w:szCs w:val="24"/>
          <w:lang w:eastAsia="hu-HU"/>
        </w:rPr>
      </w:pPr>
    </w:p>
    <w:p w14:paraId="7BD8ED79" w14:textId="7B1E9026" w:rsidR="000E0619" w:rsidRDefault="000E0619" w:rsidP="000E0619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D7758">
        <w:rPr>
          <w:rFonts w:cstheme="minorHAnsi"/>
          <w:sz w:val="24"/>
          <w:szCs w:val="24"/>
        </w:rPr>
        <w:t>Az államháztartásról szóló 2011. évi CXCV. törvény (a továbbiakban: Áht.) 2</w:t>
      </w:r>
      <w:r>
        <w:rPr>
          <w:rFonts w:cstheme="minorHAnsi"/>
          <w:sz w:val="24"/>
          <w:szCs w:val="24"/>
        </w:rPr>
        <w:t>3.-25. § rendelkezik az önkormányzatok költségvetéséről:</w:t>
      </w:r>
    </w:p>
    <w:p w14:paraId="3F0198D9" w14:textId="3C2CCA9A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23. §</w:t>
      </w:r>
      <w:r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(2) 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A helyi önkormányzat költségvetése tartalmazza</w:t>
      </w:r>
    </w:p>
    <w:p w14:paraId="3B5180DE" w14:textId="77777777" w:rsidR="000E0619" w:rsidRPr="00B26682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a) a helyi önkormányzat 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költségvetési bevételi előirányzatait és költségvetési kiadási előirányzatait</w:t>
      </w:r>
    </w:p>
    <w:p w14:paraId="40C99BCA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aa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működési bevételek és működési kiadások, felhalmozási bevételek és felhalmozási kiadások, kiemelt előirányzatok, és</w:t>
      </w:r>
    </w:p>
    <w:p w14:paraId="116A77BE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ab) kötelező feladatok, önként vállalt feladatok és államigazgatási feladatok</w:t>
      </w:r>
    </w:p>
    <w:p w14:paraId="3C8061F4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szerinti bontásban,</w:t>
      </w:r>
    </w:p>
    <w:p w14:paraId="243AB4BE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b) a helyi önkormányzat által irányított költségvetési szervek költségvetési bevételi előirányzatait és költségvetési kiadási előirányzatait</w:t>
      </w:r>
    </w:p>
    <w:p w14:paraId="7B34B476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ba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kiemelt előirányzatok,</w:t>
      </w:r>
    </w:p>
    <w:p w14:paraId="2FFC1219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bb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kötelező feladatok, önként vállalt feladatok és államigazgatási feladatok</w:t>
      </w:r>
    </w:p>
    <w:p w14:paraId="744F0D0A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szerinti bontásban,</w:t>
      </w:r>
    </w:p>
    <w:p w14:paraId="17B42F2C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c) a 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költségvetési egyenleg összegét működési bevételek és működési kiadások egyenlege és a felhalmozási bevételek és a felhalmozási kiadások egyenlege szerinti bontásban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,</w:t>
      </w:r>
    </w:p>
    <w:p w14:paraId="76826C3E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d) a költségvetési hiány belső finanszírozására szolgáló, a 6. § (7) bekezdés a) pont ab) és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ac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) alpontja szerinti finanszírozási bevételi előirányzatokat,</w:t>
      </w:r>
    </w:p>
    <w:p w14:paraId="047F8EBF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e) a d) ponton túli költségvetési hiány külső finanszírozására vagy a költségvetési többlet felhasználására szolgáló finanszírozási bevételi előirányzatokat és finanszírozási kiadási előirányzatokat,</w:t>
      </w:r>
    </w:p>
    <w:p w14:paraId="2C93F18E" w14:textId="426787A2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f) a költségvetési év azon fejlesztési céljait, amelyek megvalósításához 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Gst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 8. § (2) bekezdése szerinti adósságot keletkeztető ügylet megkötése válik vagy válhat szükségessé, az adósságot keletkeztető ügyletek várható együttes összegével együtt,</w:t>
      </w:r>
    </w:p>
    <w:p w14:paraId="42A6A8F5" w14:textId="35507791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g) 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Gst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. 8. § (2) bekezdése szerinti adósságot keletkeztető ügyletekből és az önkormányzati garanciákból és önkormányzati kezességekből fennálló kötelezettségeit az adósságot keletkeztető ügyletek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futamidejének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végéig, illetve a garancia, kezesség érvényesíthetőségéig, és 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Gst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 45. § (1) bekezdés a) pontjában kapott felhatalmazás alapján kiadott jogszabályban meghatározottak szerinti saját bevételeit, és</w:t>
      </w:r>
    </w:p>
    <w:p w14:paraId="0EAC86B7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h) a költségvetés végrehajtásával kapcsolatos hatásköröket, így különösen 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Mötv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 68. § (4) bekezdése szerinti értékhatárt, a finanszírozási bevételekkel és a finanszírozási kiadásokkal kapcsolatos hatásköröket, valamint a 34. § (2) bekezdése szerinti esetleges felhatalmazást.</w:t>
      </w:r>
    </w:p>
    <w:p w14:paraId="0BB8C771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(3) A költségvetési rendeletben elkülönítetten szerepel az évközi többletigények, valamint az elmaradt bevételek pótlására szolgáló általános tartalék és céltartalék.</w:t>
      </w:r>
    </w:p>
    <w:p w14:paraId="4AC7ECED" w14:textId="0B428121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(4) A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Mötv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. 111. § (4) bekezdésének alkalmazásában működési hiányon a (2) bekezdés e) pontja szerinti külső </w:t>
      </w:r>
      <w:proofErr w:type="spellStart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finanszírozású</w:t>
      </w:r>
      <w:proofErr w:type="spellEnd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működési célú költségvetési hiányt kell érteni.</w:t>
      </w:r>
    </w:p>
    <w:p w14:paraId="72D926BF" w14:textId="4B2ADD7E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</w:p>
    <w:p w14:paraId="7D88D5B0" w14:textId="7AFC4F0F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24. §</w:t>
      </w:r>
      <w:r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(2) A jegyző, főjegyző (a továbbiakban együtt: jegyző) a költségvetési rendelet-tervezetet a 29/A. § szerinti tervszámoknak megfelelően készíti elő. A tervszámoktól csak a külső gazdasági feltételeknek a tervszámok elfogadását követően bekövetkezett lényeges változása esetén térhet el, az eltérést és annak indokát a költségvetési rendelet-tervezet indokolásában ismertetni kell.</w:t>
      </w:r>
    </w:p>
    <w:p w14:paraId="057AAFD6" w14:textId="67E7182F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bookmarkStart w:id="0" w:name="_Hlk63956487"/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(3) 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A jegyző által a (2) bekezdés szerint előkészített költségvetési rendelet-tervezetet a polgármester február 15-éig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, ha a központi költségvetésről szóló törvényt az Országgyűlés a 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lastRenderedPageBreak/>
        <w:t xml:space="preserve">naptári év kezdetéig nem fogadta el, a központi költségvetésről szóló törvény hatálybalépését követő negyvenötödik napig </w:t>
      </w:r>
      <w:r w:rsidRPr="00B26682"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  <w:t>nyújtja be a képviselő-testületnek</w:t>
      </w: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.</w:t>
      </w:r>
      <w:r w:rsidR="00B26682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 xml:space="preserve"> </w:t>
      </w:r>
      <w:bookmarkEnd w:id="0"/>
      <w:r w:rsidR="00CE395A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[…]</w:t>
      </w:r>
    </w:p>
    <w:p w14:paraId="61E8B806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</w:p>
    <w:p w14:paraId="4977181F" w14:textId="35DA1BE6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25. § (1) Ha a költségvetési rendeletet a képviselő-testület a költségvetési évben legkésőbb március 15-ig nem fogadta el, az átmeneti gazdálkodásról rendeletet alkot, amelyben felhatalmazást ad, hogy a helyi önkormányzat és költségvetési szervei a bevételeiket folytatólagosan beszedhe</w:t>
      </w:r>
      <w:r w:rsidR="004D5745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ssék, kiadásaikat teljesítsék.</w:t>
      </w:r>
    </w:p>
    <w:p w14:paraId="78E540C3" w14:textId="77777777" w:rsidR="000E0619" w:rsidRPr="000E0619" w:rsidRDefault="000E0619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 w:rsidRPr="000E0619"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(2) Az átmeneti gazdálkodásról szóló rendeletben meg kell határozni a felhatalmazás időtartamát. A felhatalmazás az új költségvetési rendelet hatálybalépésének napján megszűnik.</w:t>
      </w:r>
    </w:p>
    <w:p w14:paraId="3234B16B" w14:textId="3809ACF4" w:rsidR="000E0619" w:rsidRDefault="003C6775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Cs/>
          <w:i/>
          <w:sz w:val="24"/>
          <w:szCs w:val="24"/>
          <w:lang w:eastAsia="hu-HU"/>
        </w:rPr>
        <w:t>[…]</w:t>
      </w:r>
    </w:p>
    <w:p w14:paraId="663CD000" w14:textId="77777777" w:rsidR="003C6775" w:rsidRDefault="003C6775" w:rsidP="000E0619">
      <w:pPr>
        <w:spacing w:after="0" w:line="240" w:lineRule="auto"/>
        <w:jc w:val="both"/>
        <w:rPr>
          <w:rFonts w:ascii="Calibri" w:eastAsia="Times New Roman" w:hAnsi="Calibri" w:cs="Times New Roman"/>
          <w:bCs/>
          <w:iCs/>
          <w:sz w:val="24"/>
          <w:szCs w:val="24"/>
          <w:lang w:eastAsia="hu-HU"/>
        </w:rPr>
      </w:pPr>
    </w:p>
    <w:p w14:paraId="584A1342" w14:textId="44048115" w:rsidR="00F6724A" w:rsidRDefault="00F6724A" w:rsidP="000E0619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D7758">
        <w:rPr>
          <w:rFonts w:cstheme="minorHAnsi"/>
          <w:sz w:val="24"/>
          <w:szCs w:val="24"/>
        </w:rPr>
        <w:t xml:space="preserve">Az </w:t>
      </w:r>
      <w:r w:rsidR="000E0619">
        <w:rPr>
          <w:rFonts w:cstheme="minorHAnsi"/>
          <w:sz w:val="24"/>
          <w:szCs w:val="24"/>
        </w:rPr>
        <w:t xml:space="preserve">Áht. </w:t>
      </w:r>
      <w:r w:rsidRPr="002D7758">
        <w:rPr>
          <w:rFonts w:cstheme="minorHAnsi"/>
          <w:sz w:val="24"/>
          <w:szCs w:val="24"/>
        </w:rPr>
        <w:t>26. § (1) bekezdése értelmében</w:t>
      </w:r>
      <w:r>
        <w:rPr>
          <w:rFonts w:cstheme="minorHAnsi"/>
          <w:sz w:val="24"/>
          <w:szCs w:val="24"/>
        </w:rPr>
        <w:t>:</w:t>
      </w:r>
    </w:p>
    <w:p w14:paraId="369CC6DE" w14:textId="77271285" w:rsidR="00F6724A" w:rsidRPr="00F6724A" w:rsidRDefault="00F6724A" w:rsidP="000E0619">
      <w:pPr>
        <w:spacing w:after="120" w:line="240" w:lineRule="auto"/>
        <w:ind w:left="284" w:hanging="284"/>
        <w:jc w:val="both"/>
        <w:rPr>
          <w:rFonts w:cstheme="minorHAnsi"/>
          <w:bCs/>
          <w:i/>
          <w:iCs/>
          <w:sz w:val="24"/>
          <w:szCs w:val="24"/>
        </w:rPr>
      </w:pPr>
      <w:r w:rsidRPr="00F6724A">
        <w:rPr>
          <w:rFonts w:cstheme="minorHAnsi"/>
          <w:bCs/>
          <w:i/>
          <w:iCs/>
          <w:sz w:val="24"/>
          <w:szCs w:val="24"/>
        </w:rPr>
        <w:t>(1</w:t>
      </w:r>
      <w:r>
        <w:rPr>
          <w:rFonts w:cstheme="minorHAnsi"/>
          <w:bCs/>
          <w:i/>
          <w:iCs/>
          <w:sz w:val="24"/>
          <w:szCs w:val="24"/>
        </w:rPr>
        <w:t xml:space="preserve">) </w:t>
      </w:r>
      <w:r w:rsidRPr="00F6724A">
        <w:rPr>
          <w:rFonts w:cstheme="minorHAnsi"/>
          <w:bCs/>
          <w:i/>
          <w:iCs/>
          <w:sz w:val="24"/>
          <w:szCs w:val="24"/>
        </w:rPr>
        <w:t>A nemzetiségi önkormányzatra, a társulásra és az általuk irányított költségvetési szervekre a 23-25. § rendelkezéseit kell alkalmazni, azzal, hogy </w:t>
      </w:r>
    </w:p>
    <w:p w14:paraId="2CD1C1BD" w14:textId="77777777" w:rsidR="00F6724A" w:rsidRPr="00F6724A" w:rsidRDefault="00F6724A" w:rsidP="000E0619">
      <w:pPr>
        <w:pStyle w:val="Listaszerbekezds"/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költségvetési rendeleten </w:t>
      </w:r>
      <w:r w:rsidRPr="008E6603">
        <w:rPr>
          <w:rFonts w:asciiTheme="minorHAnsi" w:hAnsiTheme="minorHAnsi" w:cstheme="minorHAnsi"/>
          <w:b/>
          <w:i/>
          <w:iCs/>
          <w:sz w:val="24"/>
          <w:szCs w:val="24"/>
        </w:rPr>
        <w:t>költségvetési határozatot</w:t>
      </w: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kell érteni,</w:t>
      </w:r>
    </w:p>
    <w:p w14:paraId="060245AF" w14:textId="77777777" w:rsidR="00F6724A" w:rsidRPr="00F6724A" w:rsidRDefault="00F6724A" w:rsidP="000E0619">
      <w:pPr>
        <w:pStyle w:val="Listaszerbekezds"/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>a képviselő-testület hatáskörét a nemzetiségi önkormányzat képviselő-testülete gyakorolja,</w:t>
      </w:r>
    </w:p>
    <w:p w14:paraId="2037EBC5" w14:textId="77777777" w:rsidR="00F6724A" w:rsidRPr="00F6724A" w:rsidRDefault="00F6724A" w:rsidP="000E0619">
      <w:pPr>
        <w:pStyle w:val="Listaszerbekezds"/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6724A">
        <w:rPr>
          <w:rFonts w:asciiTheme="minorHAnsi" w:hAnsiTheme="minorHAnsi" w:cstheme="minorHAnsi"/>
          <w:bCs/>
          <w:i/>
          <w:iCs/>
          <w:sz w:val="24"/>
          <w:szCs w:val="24"/>
        </w:rPr>
        <w:t>a polgármester részére meghatározott feladatokat a nemzetiségi önkormányzat elnöke látja el.</w:t>
      </w:r>
    </w:p>
    <w:p w14:paraId="1D2D0051" w14:textId="1E752111" w:rsidR="000E0619" w:rsidRDefault="000E0619" w:rsidP="000E061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Az államháztartásról szóló törvény végrehajtásáról szóló </w:t>
      </w:r>
      <w:r w:rsidRPr="000E0619">
        <w:rPr>
          <w:rFonts w:cstheme="minorHAnsi"/>
          <w:sz w:val="24"/>
          <w:szCs w:val="24"/>
        </w:rPr>
        <w:t>368/2011. (XII. 31.) Korm. rendelet</w:t>
      </w:r>
      <w:r>
        <w:rPr>
          <w:rFonts w:cstheme="minorHAnsi"/>
          <w:sz w:val="24"/>
          <w:szCs w:val="24"/>
        </w:rPr>
        <w:t xml:space="preserve"> (továbbiakban: </w:t>
      </w:r>
      <w:proofErr w:type="spellStart"/>
      <w:r>
        <w:rPr>
          <w:rFonts w:cstheme="minorHAnsi"/>
          <w:sz w:val="24"/>
          <w:szCs w:val="24"/>
        </w:rPr>
        <w:t>Ávr</w:t>
      </w:r>
      <w:proofErr w:type="spellEnd"/>
      <w:r>
        <w:rPr>
          <w:rFonts w:cstheme="minorHAnsi"/>
          <w:sz w:val="24"/>
          <w:szCs w:val="24"/>
        </w:rPr>
        <w:t>.) 29. § (1) bekezdése a következőképp rendelkezik:</w:t>
      </w:r>
    </w:p>
    <w:p w14:paraId="0932CBE6" w14:textId="378E022D" w:rsidR="00214BDB" w:rsidRPr="000202B6" w:rsidRDefault="00A57C98" w:rsidP="000202B6">
      <w:pPr>
        <w:spacing w:after="240" w:line="240" w:lineRule="auto"/>
        <w:jc w:val="both"/>
        <w:rPr>
          <w:rFonts w:cstheme="minorHAnsi"/>
          <w:i/>
          <w:iCs/>
          <w:sz w:val="24"/>
          <w:szCs w:val="24"/>
        </w:rPr>
      </w:pPr>
      <w:r w:rsidRPr="00A57C98">
        <w:rPr>
          <w:rFonts w:cstheme="minorHAnsi"/>
          <w:i/>
          <w:iCs/>
          <w:sz w:val="24"/>
          <w:szCs w:val="24"/>
        </w:rPr>
        <w:t>(1</w:t>
      </w:r>
      <w:r>
        <w:rPr>
          <w:rFonts w:cstheme="minorHAnsi"/>
          <w:i/>
          <w:iCs/>
          <w:sz w:val="24"/>
          <w:szCs w:val="24"/>
        </w:rPr>
        <w:t xml:space="preserve">) 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A </w:t>
      </w:r>
      <w:r w:rsidR="000E0619" w:rsidRPr="00A57C98">
        <w:rPr>
          <w:rFonts w:cstheme="minorHAnsi"/>
          <w:b/>
          <w:bCs/>
          <w:i/>
          <w:iCs/>
          <w:sz w:val="24"/>
          <w:szCs w:val="24"/>
        </w:rPr>
        <w:t>helyi nemzetiségi önkormányzat költségvetési határozatának szerkezetére, elkészítésére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 </w:t>
      </w:r>
      <w:r w:rsidR="000E0619" w:rsidRPr="00A57C98">
        <w:rPr>
          <w:rFonts w:cstheme="minorHAnsi"/>
          <w:b/>
          <w:bCs/>
          <w:i/>
          <w:iCs/>
          <w:sz w:val="24"/>
          <w:szCs w:val="24"/>
        </w:rPr>
        <w:t>a 24. §-t, a 27. §-t és a 28. §-t kell alkalmazni azzal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, hogy a 24. § (2) bekezdése szerinti </w:t>
      </w:r>
      <w:r w:rsidR="000E0619" w:rsidRPr="00A57C98">
        <w:rPr>
          <w:rFonts w:cstheme="minorHAnsi"/>
          <w:b/>
          <w:bCs/>
          <w:i/>
          <w:iCs/>
          <w:sz w:val="24"/>
          <w:szCs w:val="24"/>
        </w:rPr>
        <w:t>költségvetési bevételeket és költségvetési kiadásokat a helyi nemzetiségi önkormányzat költségvetési bevételi előirányzatai és költségvetési kiadási előirányzatai között kell szerepeltetni,</w:t>
      </w:r>
      <w:r w:rsidR="000E0619" w:rsidRPr="00A57C98">
        <w:rPr>
          <w:rFonts w:cstheme="minorHAnsi"/>
          <w:i/>
          <w:iCs/>
          <w:sz w:val="24"/>
          <w:szCs w:val="24"/>
        </w:rPr>
        <w:t xml:space="preserve"> jegyzőn az Áht. 6/C. § (2) bekezdés b) pontja szerinti helyi önkormányzat jegyzőjét kell érteni.</w:t>
      </w:r>
    </w:p>
    <w:p w14:paraId="746C5EC1" w14:textId="63C49FC9" w:rsidR="00C659B4" w:rsidRDefault="00F6724A" w:rsidP="00E511E3">
      <w:pPr>
        <w:jc w:val="both"/>
        <w:rPr>
          <w:rFonts w:cstheme="minorHAnsi"/>
          <w:sz w:val="24"/>
          <w:szCs w:val="24"/>
        </w:rPr>
      </w:pPr>
      <w:r w:rsidRPr="002D7758">
        <w:rPr>
          <w:rFonts w:cstheme="minorHAnsi"/>
          <w:sz w:val="24"/>
          <w:szCs w:val="24"/>
        </w:rPr>
        <w:t>A nemzetiségi önkormányzat 202</w:t>
      </w:r>
      <w:r w:rsidR="009C4FCA">
        <w:rPr>
          <w:rFonts w:cstheme="minorHAnsi"/>
          <w:sz w:val="24"/>
          <w:szCs w:val="24"/>
        </w:rPr>
        <w:t>4</w:t>
      </w:r>
      <w:r w:rsidRPr="002D7758">
        <w:rPr>
          <w:rFonts w:cstheme="minorHAnsi"/>
          <w:sz w:val="24"/>
          <w:szCs w:val="24"/>
        </w:rPr>
        <w:t xml:space="preserve">. évi költségvetése a fenti rendelkezésekre tekintettel került elkészítésre. </w:t>
      </w:r>
    </w:p>
    <w:p w14:paraId="566C4111" w14:textId="41EE8E6F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Szekszárdi Roma Nemzetiségi Önkormányzat </w:t>
      </w:r>
      <w:r w:rsidR="004A0CE3">
        <w:rPr>
          <w:rFonts w:ascii="Calibri" w:eastAsia="Times New Roman" w:hAnsi="Calibri" w:cs="Times New Roman"/>
          <w:sz w:val="24"/>
          <w:szCs w:val="24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</w:rPr>
        <w:t>4</w:t>
      </w:r>
      <w:r w:rsidRPr="00C2289E">
        <w:rPr>
          <w:rFonts w:ascii="Calibri" w:eastAsia="Times New Roman" w:hAnsi="Calibri" w:cs="Times New Roman"/>
          <w:sz w:val="24"/>
          <w:szCs w:val="24"/>
        </w:rPr>
        <w:t>.</w:t>
      </w:r>
      <w:r w:rsidR="00C861E5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2289E">
        <w:rPr>
          <w:rFonts w:ascii="Calibri" w:eastAsia="Times New Roman" w:hAnsi="Calibri" w:cs="Times New Roman"/>
          <w:sz w:val="24"/>
          <w:szCs w:val="24"/>
        </w:rPr>
        <w:t>évi költségvetési tervezetének szöveges indoklása:</w:t>
      </w:r>
    </w:p>
    <w:p w14:paraId="12091C6B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293F64A" w14:textId="0D2623B3" w:rsid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Szekszárdi Roma Nemzetiségi Önkormányzat összesített (I. mérleg, 1. sz. melléklet)</w:t>
      </w:r>
    </w:p>
    <w:p w14:paraId="0B3431BE" w14:textId="77777777" w:rsidR="00F73E12" w:rsidRPr="00C2289E" w:rsidRDefault="00F73E12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15C17F4" w14:textId="2B93B893" w:rsidR="00C2289E" w:rsidRPr="00C2289E" w:rsidRDefault="004A0CE3" w:rsidP="00F73E12">
      <w:pPr>
        <w:tabs>
          <w:tab w:val="right" w:pos="7655"/>
        </w:tabs>
        <w:spacing w:before="240" w:after="200" w:line="276" w:lineRule="auto"/>
        <w:ind w:left="1418" w:hanging="1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202</w:t>
      </w:r>
      <w:r w:rsidR="009C4FCA">
        <w:rPr>
          <w:rFonts w:ascii="Calibri" w:eastAsia="Times New Roman" w:hAnsi="Calibri" w:cs="Times New Roman"/>
          <w:b/>
          <w:sz w:val="24"/>
          <w:szCs w:val="24"/>
        </w:rPr>
        <w:t>4</w:t>
      </w:r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 xml:space="preserve">. évi bevételi </w:t>
      </w:r>
      <w:proofErr w:type="spellStart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>főösszege</w:t>
      </w:r>
      <w:proofErr w:type="spellEnd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  <w:t>5 540 ezer Ft</w:t>
      </w:r>
    </w:p>
    <w:p w14:paraId="450F9F6B" w14:textId="325D0CCD" w:rsidR="00C2289E" w:rsidRPr="00C2289E" w:rsidRDefault="004A0CE3" w:rsidP="00F73E12">
      <w:pPr>
        <w:tabs>
          <w:tab w:val="right" w:pos="7655"/>
        </w:tabs>
        <w:spacing w:before="240" w:after="200" w:line="276" w:lineRule="auto"/>
        <w:ind w:left="1418" w:hanging="1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202</w:t>
      </w:r>
      <w:r w:rsidR="009C4FCA">
        <w:rPr>
          <w:rFonts w:ascii="Calibri" w:eastAsia="Times New Roman" w:hAnsi="Calibri" w:cs="Times New Roman"/>
          <w:b/>
          <w:sz w:val="24"/>
          <w:szCs w:val="24"/>
        </w:rPr>
        <w:t>4</w:t>
      </w:r>
      <w:r w:rsidR="004D5745">
        <w:rPr>
          <w:rFonts w:ascii="Calibri" w:eastAsia="Times New Roman" w:hAnsi="Calibri" w:cs="Times New Roman"/>
          <w:b/>
          <w:sz w:val="24"/>
          <w:szCs w:val="24"/>
        </w:rPr>
        <w:t xml:space="preserve">. évi kiadási </w:t>
      </w:r>
      <w:proofErr w:type="spellStart"/>
      <w:r w:rsidR="004D5745">
        <w:rPr>
          <w:rFonts w:ascii="Calibri" w:eastAsia="Times New Roman" w:hAnsi="Calibri" w:cs="Times New Roman"/>
          <w:b/>
          <w:sz w:val="24"/>
          <w:szCs w:val="24"/>
        </w:rPr>
        <w:t>főösszege</w:t>
      </w:r>
      <w:proofErr w:type="spellEnd"/>
      <w:r w:rsidR="00C2289E" w:rsidRPr="00C2289E">
        <w:rPr>
          <w:rFonts w:ascii="Calibri" w:eastAsia="Times New Roman" w:hAnsi="Calibri" w:cs="Times New Roman"/>
          <w:b/>
          <w:sz w:val="24"/>
          <w:szCs w:val="24"/>
        </w:rPr>
        <w:tab/>
        <w:t>5 540 ezer Ft</w:t>
      </w:r>
    </w:p>
    <w:p w14:paraId="348A47A0" w14:textId="7CC4DCEA" w:rsidR="00214BDB" w:rsidRDefault="00214BDB">
      <w:pPr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br w:type="page"/>
      </w:r>
    </w:p>
    <w:p w14:paraId="37EA91C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  <w:u w:val="single"/>
        </w:rPr>
      </w:pPr>
      <w:r w:rsidRPr="00C2289E">
        <w:rPr>
          <w:rFonts w:ascii="Calibri" w:eastAsia="Times New Roman" w:hAnsi="Calibri" w:cs="Times New Roman"/>
          <w:b/>
          <w:i/>
          <w:sz w:val="24"/>
          <w:szCs w:val="24"/>
          <w:u w:val="single"/>
        </w:rPr>
        <w:lastRenderedPageBreak/>
        <w:t>Bevételek:</w:t>
      </w:r>
    </w:p>
    <w:p w14:paraId="3CE7522A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1147EB0E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Működésre átvett pénzeszközök</w:t>
      </w:r>
      <w:r w:rsidRPr="00C2289E">
        <w:rPr>
          <w:rFonts w:ascii="Calibri" w:eastAsia="Times New Roman" w:hAnsi="Calibri" w:cs="Times New Roman"/>
          <w:sz w:val="24"/>
          <w:szCs w:val="24"/>
        </w:rPr>
        <w:t>:</w:t>
      </w:r>
    </w:p>
    <w:p w14:paraId="0F112ABE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20A16669" w14:textId="77777777" w:rsidR="00C2289E" w:rsidRPr="00C2289E" w:rsidRDefault="00C2289E" w:rsidP="00C2289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Állami támogatás</w:t>
      </w:r>
    </w:p>
    <w:p w14:paraId="6AE28423" w14:textId="3192B3E1" w:rsidR="00C2289E" w:rsidRPr="00C2289E" w:rsidRDefault="00C2289E" w:rsidP="004D5745">
      <w:pPr>
        <w:tabs>
          <w:tab w:val="right" w:pos="9072"/>
        </w:tabs>
        <w:spacing w:after="200" w:line="276" w:lineRule="auto"/>
        <w:ind w:left="1080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Szekszárdi Roma Nemzetiségi Önkormányzat működéséhez </w:t>
      </w:r>
      <w:r w:rsidR="00174FE1">
        <w:rPr>
          <w:rFonts w:ascii="Calibri" w:eastAsia="Times New Roman" w:hAnsi="Calibri" w:cs="Times New Roman"/>
          <w:sz w:val="24"/>
          <w:szCs w:val="24"/>
        </w:rPr>
        <w:t xml:space="preserve">tervezett </w:t>
      </w:r>
      <w:r w:rsidRPr="00C2289E">
        <w:rPr>
          <w:rFonts w:ascii="Calibri" w:eastAsia="Times New Roman" w:hAnsi="Calibri" w:cs="Times New Roman"/>
          <w:sz w:val="24"/>
          <w:szCs w:val="24"/>
        </w:rPr>
        <w:t>állami támogatás összege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1 040 ezer Ft</w:t>
      </w:r>
    </w:p>
    <w:p w14:paraId="0EF4232F" w14:textId="77777777" w:rsidR="00C2289E" w:rsidRPr="00C2289E" w:rsidRDefault="00C2289E" w:rsidP="00C2289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Átvett pénzeszköz SZMJV Önkormányzattól</w:t>
      </w:r>
    </w:p>
    <w:p w14:paraId="46F68E47" w14:textId="2F7BFEEC" w:rsidR="00C2289E" w:rsidRPr="00C2289E" w:rsidRDefault="00C2289E" w:rsidP="00C2289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 Szekszárd Megyei Jogú Város Önkormányzatának támogatása a nemzetiségi önkormányzat működéséhez, 202</w:t>
      </w:r>
      <w:r w:rsidR="00794546">
        <w:rPr>
          <w:rFonts w:ascii="Calibri" w:eastAsia="Times New Roman" w:hAnsi="Calibri" w:cs="Times New Roman"/>
          <w:sz w:val="24"/>
          <w:szCs w:val="24"/>
        </w:rPr>
        <w:t>3</w:t>
      </w:r>
      <w:r w:rsidRPr="00C2289E">
        <w:rPr>
          <w:rFonts w:ascii="Calibri" w:eastAsia="Times New Roman" w:hAnsi="Calibri" w:cs="Times New Roman"/>
          <w:sz w:val="24"/>
          <w:szCs w:val="24"/>
        </w:rPr>
        <w:t>. évivel megegyező mértékben.</w:t>
      </w:r>
    </w:p>
    <w:p w14:paraId="7BBD0937" w14:textId="295C8BDB" w:rsidR="00C2289E" w:rsidRPr="00C2289E" w:rsidRDefault="00C2289E" w:rsidP="004D5745">
      <w:pPr>
        <w:tabs>
          <w:tab w:val="right" w:pos="9072"/>
        </w:tabs>
        <w:spacing w:after="200" w:line="276" w:lineRule="auto"/>
        <w:ind w:left="144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Támogatás tervezett összege</w:t>
      </w:r>
      <w:r w:rsidR="002B116A">
        <w:rPr>
          <w:rFonts w:ascii="Calibri" w:eastAsia="Times New Roman" w:hAnsi="Calibri" w:cs="Times New Roman"/>
          <w:sz w:val="24"/>
          <w:szCs w:val="24"/>
        </w:rPr>
        <w:tab/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4 500 ezer Ft</w:t>
      </w:r>
    </w:p>
    <w:p w14:paraId="1E177181" w14:textId="77777777" w:rsidR="00C2289E" w:rsidRPr="00C2289E" w:rsidRDefault="00C2289E" w:rsidP="00C2289E">
      <w:pPr>
        <w:spacing w:after="200" w:line="276" w:lineRule="auto"/>
        <w:ind w:left="1440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046A1259" w14:textId="289774AB" w:rsidR="00C2289E" w:rsidRPr="00C2289E" w:rsidRDefault="004D5745" w:rsidP="004D5745">
      <w:pPr>
        <w:tabs>
          <w:tab w:val="right" w:pos="9072"/>
        </w:tabs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>
        <w:rPr>
          <w:rFonts w:ascii="Calibri" w:eastAsia="Times New Roman" w:hAnsi="Calibri" w:cs="Times New Roman"/>
          <w:b/>
          <w:sz w:val="24"/>
          <w:szCs w:val="24"/>
          <w:u w:val="single"/>
        </w:rPr>
        <w:t>Bevételek összesen</w:t>
      </w:r>
      <w:r w:rsidR="00C2289E"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ab/>
        <w:t>5 540 ezer Ft</w:t>
      </w:r>
    </w:p>
    <w:p w14:paraId="744E8173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2C8FD8F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  <w:u w:val="single"/>
        </w:rPr>
        <w:t>Kiadások:</w:t>
      </w:r>
    </w:p>
    <w:p w14:paraId="73B41643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5EC6F4D6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Személyi jellegű kiadások:</w:t>
      </w:r>
    </w:p>
    <w:p w14:paraId="11ABA743" w14:textId="4283D837" w:rsidR="00C2289E" w:rsidRPr="00C2289E" w:rsidRDefault="00C2289E" w:rsidP="004D5745">
      <w:pPr>
        <w:tabs>
          <w:tab w:val="right" w:pos="9072"/>
        </w:tabs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 xml:space="preserve">Választott tisztségviselő tiszteletdíja, reprezentáció éves összege: 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="0009490A">
        <w:rPr>
          <w:rFonts w:ascii="Calibri" w:eastAsia="Times New Roman" w:hAnsi="Calibri" w:cs="Times New Roman"/>
          <w:b/>
          <w:sz w:val="24"/>
          <w:szCs w:val="24"/>
        </w:rPr>
        <w:t>465</w:t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 xml:space="preserve"> ezer Ft</w:t>
      </w:r>
    </w:p>
    <w:p w14:paraId="013C6FF0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69EFF51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 xml:space="preserve">Munkáltatói </w:t>
      </w:r>
      <w:proofErr w:type="spellStart"/>
      <w:r w:rsidRPr="00C2289E">
        <w:rPr>
          <w:rFonts w:ascii="Calibri" w:eastAsia="Times New Roman" w:hAnsi="Calibri" w:cs="Times New Roman"/>
          <w:b/>
          <w:sz w:val="24"/>
          <w:szCs w:val="24"/>
        </w:rPr>
        <w:t>terhek</w:t>
      </w:r>
      <w:proofErr w:type="spellEnd"/>
    </w:p>
    <w:p w14:paraId="77D35E70" w14:textId="1CC2322B" w:rsidR="00C2289E" w:rsidRPr="00C2289E" w:rsidRDefault="00C2289E" w:rsidP="004D5745">
      <w:pPr>
        <w:tabs>
          <w:tab w:val="right" w:pos="9072"/>
        </w:tabs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A tiszteletdíj, reprezentáció, magáncélú telefonh</w:t>
      </w:r>
      <w:r w:rsidR="004D5745">
        <w:rPr>
          <w:rFonts w:ascii="Calibri" w:eastAsia="Times New Roman" w:hAnsi="Calibri" w:cs="Times New Roman"/>
          <w:sz w:val="24"/>
          <w:szCs w:val="24"/>
        </w:rPr>
        <w:t>asználat után fizetendő járulék</w:t>
      </w:r>
      <w:r w:rsidR="004D5745">
        <w:rPr>
          <w:rFonts w:ascii="Calibri" w:eastAsia="Times New Roman" w:hAnsi="Calibri" w:cs="Times New Roman"/>
          <w:sz w:val="24"/>
          <w:szCs w:val="24"/>
        </w:rPr>
        <w:tab/>
      </w:r>
      <w:r w:rsidR="0009490A">
        <w:rPr>
          <w:rFonts w:ascii="Calibri" w:eastAsia="Times New Roman" w:hAnsi="Calibri" w:cs="Times New Roman"/>
          <w:b/>
          <w:sz w:val="24"/>
          <w:szCs w:val="24"/>
        </w:rPr>
        <w:t>200</w:t>
      </w:r>
      <w:r w:rsidRPr="00C2289E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>ezer Ft</w:t>
      </w:r>
    </w:p>
    <w:p w14:paraId="02DAF28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2496DC44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Dologi kiadások</w:t>
      </w:r>
      <w:r w:rsidRPr="00C2289E">
        <w:rPr>
          <w:rFonts w:ascii="Calibri" w:eastAsia="Times New Roman" w:hAnsi="Calibri" w:cs="Times New Roman"/>
          <w:sz w:val="24"/>
          <w:szCs w:val="24"/>
        </w:rPr>
        <w:t>:</w:t>
      </w:r>
    </w:p>
    <w:p w14:paraId="4A8CF186" w14:textId="4E4D98B1" w:rsidR="00C2289E" w:rsidRPr="00C2289E" w:rsidRDefault="00C2289E" w:rsidP="004D5745">
      <w:pPr>
        <w:tabs>
          <w:tab w:val="right" w:pos="9072"/>
        </w:tabs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Működési költségek tervezett összege:</w:t>
      </w:r>
      <w:r w:rsidRPr="00C2289E">
        <w:rPr>
          <w:rFonts w:ascii="Calibri" w:eastAsia="Times New Roman" w:hAnsi="Calibri" w:cs="Times New Roman"/>
          <w:sz w:val="24"/>
          <w:szCs w:val="24"/>
        </w:rPr>
        <w:tab/>
      </w:r>
      <w:r w:rsidR="0009490A">
        <w:rPr>
          <w:rFonts w:ascii="Calibri" w:eastAsia="Times New Roman" w:hAnsi="Calibri" w:cs="Times New Roman"/>
          <w:b/>
          <w:sz w:val="24"/>
          <w:szCs w:val="24"/>
        </w:rPr>
        <w:t>4 675</w:t>
      </w:r>
      <w:r w:rsidRPr="00C2289E">
        <w:rPr>
          <w:rFonts w:ascii="Calibri" w:eastAsia="Times New Roman" w:hAnsi="Calibri" w:cs="Times New Roman"/>
          <w:b/>
          <w:sz w:val="24"/>
          <w:szCs w:val="24"/>
        </w:rPr>
        <w:t xml:space="preserve"> ezer Ft</w:t>
      </w:r>
    </w:p>
    <w:p w14:paraId="1C1A83D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C2289E">
        <w:rPr>
          <w:rFonts w:ascii="Calibri" w:eastAsia="Times New Roman" w:hAnsi="Calibri" w:cs="Times New Roman"/>
          <w:sz w:val="24"/>
          <w:szCs w:val="24"/>
        </w:rPr>
        <w:t>(A dologi kiadások tartalmazzák a működési kiadásokat.)</w:t>
      </w:r>
    </w:p>
    <w:p w14:paraId="404080A2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593A32B" w14:textId="21898388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</w:rPr>
        <w:t>Egyéb működési kiadások</w:t>
      </w:r>
    </w:p>
    <w:p w14:paraId="0BE753B5" w14:textId="77777777" w:rsidR="00C2289E" w:rsidRPr="00C2289E" w:rsidRDefault="00C2289E" w:rsidP="00C2289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44830B3D" w14:textId="52E4E762" w:rsidR="00C2289E" w:rsidRPr="00C2289E" w:rsidRDefault="00C2289E" w:rsidP="004D5745">
      <w:pPr>
        <w:tabs>
          <w:tab w:val="right" w:pos="9072"/>
        </w:tabs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>Általános tartalék összesen:</w:t>
      </w:r>
      <w:r w:rsidRPr="00C2289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200 ezer Ft</w:t>
      </w:r>
    </w:p>
    <w:p w14:paraId="7252FDBF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6F8654C7" w14:textId="77777777" w:rsidR="00C2289E" w:rsidRPr="00C2289E" w:rsidRDefault="00C2289E" w:rsidP="00C2289E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F6F4EB5" w14:textId="39D6899C" w:rsidR="00C2289E" w:rsidRPr="00C2289E" w:rsidRDefault="00C2289E" w:rsidP="004D5745">
      <w:pPr>
        <w:tabs>
          <w:tab w:val="right" w:pos="9072"/>
        </w:tabs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</w:pP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Kiadások összesen:</w:t>
      </w:r>
      <w:r w:rsidRPr="00C2289E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ab/>
        <w:t>5 540 ezer Ft</w:t>
      </w:r>
    </w:p>
    <w:p w14:paraId="3C2B2555" w14:textId="77777777" w:rsidR="00C2289E" w:rsidRPr="00C2289E" w:rsidRDefault="00C2289E" w:rsidP="00C2289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</w:pPr>
    </w:p>
    <w:p w14:paraId="6D13D53C" w14:textId="77777777" w:rsidR="00C2289E" w:rsidRDefault="00C2289E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C7C1ADB" w14:textId="7AF66D81" w:rsidR="00C659B4" w:rsidRPr="004B67F3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Kérem a Tisztelt </w:t>
      </w:r>
      <w:r w:rsidR="00174FE1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Képviselő-testületet </w:t>
      </w:r>
      <w:r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előterjesztés alapján 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határozati javaslat </w:t>
      </w:r>
      <w:r>
        <w:rPr>
          <w:rFonts w:ascii="Calibri" w:eastAsia="Times New Roman" w:hAnsi="Calibri" w:cs="Times New Roman"/>
          <w:sz w:val="24"/>
          <w:szCs w:val="24"/>
          <w:lang w:eastAsia="hu-HU"/>
        </w:rPr>
        <w:t>elfogadására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>.</w:t>
      </w:r>
    </w:p>
    <w:p w14:paraId="401F306E" w14:textId="77777777" w:rsidR="00C659B4" w:rsidRPr="004B67F3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791C2F5" w14:textId="77777777" w:rsidR="00C659B4" w:rsidRPr="004B67F3" w:rsidRDefault="00C659B4" w:rsidP="00C659B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DF0E00E" w14:textId="1319115E" w:rsidR="00C659B4" w:rsidRPr="004B67F3" w:rsidRDefault="00C659B4" w:rsidP="00C659B4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Szekszárd, </w:t>
      </w:r>
      <w:r w:rsidR="004A0CE3">
        <w:rPr>
          <w:rFonts w:ascii="Calibri" w:eastAsia="Calibri" w:hAnsi="Calibri" w:cs="Times New Roman"/>
          <w:b/>
          <w:sz w:val="24"/>
          <w:szCs w:val="24"/>
        </w:rPr>
        <w:t>202</w:t>
      </w:r>
      <w:r w:rsidR="009C4FCA">
        <w:rPr>
          <w:rFonts w:ascii="Calibri" w:eastAsia="Calibri" w:hAnsi="Calibri" w:cs="Times New Roman"/>
          <w:b/>
          <w:sz w:val="24"/>
          <w:szCs w:val="24"/>
        </w:rPr>
        <w:t>4</w:t>
      </w:r>
      <w:r>
        <w:rPr>
          <w:rFonts w:ascii="Calibri" w:eastAsia="Calibri" w:hAnsi="Calibri" w:cs="Times New Roman"/>
          <w:b/>
          <w:sz w:val="24"/>
          <w:szCs w:val="24"/>
        </w:rPr>
        <w:t xml:space="preserve">. </w:t>
      </w:r>
      <w:r w:rsidR="00D13357">
        <w:rPr>
          <w:rFonts w:ascii="Calibri" w:eastAsia="Calibri" w:hAnsi="Calibri" w:cs="Times New Roman"/>
          <w:b/>
          <w:sz w:val="24"/>
          <w:szCs w:val="24"/>
        </w:rPr>
        <w:t xml:space="preserve">február </w:t>
      </w:r>
      <w:r w:rsidR="000202B6">
        <w:rPr>
          <w:rFonts w:ascii="Calibri" w:eastAsia="Calibri" w:hAnsi="Calibri" w:cs="Times New Roman"/>
          <w:b/>
          <w:sz w:val="24"/>
          <w:szCs w:val="24"/>
        </w:rPr>
        <w:t>9</w:t>
      </w:r>
      <w:r w:rsidR="00D13357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1CD07BFD" w14:textId="766A0820" w:rsidR="00C659B4" w:rsidRPr="004B67F3" w:rsidRDefault="00C659B4" w:rsidP="004D5745">
      <w:pPr>
        <w:tabs>
          <w:tab w:val="center" w:pos="6804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053158FA" w14:textId="45051A71" w:rsidR="00C659B4" w:rsidRPr="004B67F3" w:rsidRDefault="004D5745" w:rsidP="004D5745">
      <w:pPr>
        <w:tabs>
          <w:tab w:val="center" w:pos="6237"/>
        </w:tabs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ab/>
      </w:r>
      <w:r w:rsidR="00174FE1">
        <w:rPr>
          <w:rFonts w:ascii="Calibri" w:eastAsia="Calibri" w:hAnsi="Calibri" w:cs="Times New Roman"/>
          <w:b/>
          <w:sz w:val="24"/>
          <w:szCs w:val="24"/>
        </w:rPr>
        <w:t>ifj. Kovács György</w:t>
      </w:r>
      <w:r w:rsidR="00C659B4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512F2DE9" w14:textId="6FD43199" w:rsidR="00C659B4" w:rsidRDefault="004D5745" w:rsidP="004D5745">
      <w:pPr>
        <w:tabs>
          <w:tab w:val="center" w:pos="6237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>
        <w:rPr>
          <w:rFonts w:ascii="Calibri" w:eastAsia="Calibri" w:hAnsi="Calibri" w:cs="Times New Roman"/>
          <w:b/>
          <w:sz w:val="24"/>
          <w:szCs w:val="24"/>
        </w:rPr>
        <w:tab/>
      </w:r>
      <w:r w:rsidR="00174FE1">
        <w:rPr>
          <w:rFonts w:ascii="Calibri" w:eastAsia="Calibri" w:hAnsi="Calibri" w:cs="Times New Roman"/>
          <w:b/>
          <w:sz w:val="24"/>
          <w:szCs w:val="24"/>
        </w:rPr>
        <w:t>elnök</w:t>
      </w:r>
    </w:p>
    <w:p w14:paraId="1A011B3D" w14:textId="77777777" w:rsidR="00C659B4" w:rsidRDefault="00C659B4" w:rsidP="00C659B4">
      <w:pP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br w:type="page"/>
      </w:r>
    </w:p>
    <w:p w14:paraId="377EB399" w14:textId="3B227A70" w:rsidR="00C659B4" w:rsidRPr="00B37761" w:rsidRDefault="004D5745" w:rsidP="00C659B4">
      <w:pPr>
        <w:ind w:left="2832" w:firstLine="708"/>
        <w:rPr>
          <w:rFonts w:ascii="Calibri" w:eastAsia="Calibri" w:hAnsi="Calibri" w:cs="Times New Roman"/>
          <w:b/>
          <w:color w:val="000000"/>
          <w:sz w:val="24"/>
          <w:szCs w:val="24"/>
        </w:rPr>
      </w:pPr>
      <w:r>
        <w:rPr>
          <w:rFonts w:ascii="Calibri" w:eastAsia="Calibri" w:hAnsi="Calibri" w:cs="Times New Roman"/>
          <w:b/>
          <w:color w:val="000000"/>
          <w:sz w:val="24"/>
          <w:szCs w:val="24"/>
        </w:rPr>
        <w:lastRenderedPageBreak/>
        <w:t>Határozati javaslat</w:t>
      </w:r>
    </w:p>
    <w:p w14:paraId="717E48F0" w14:textId="3FE73550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A Szekszárdi 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Roma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 Nemzetiségi Önko</w:t>
      </w:r>
      <w:r w:rsidR="004D5745">
        <w:rPr>
          <w:rFonts w:ascii="Calibri" w:eastAsia="Calibri" w:hAnsi="Calibri" w:cs="Times New Roman"/>
          <w:b/>
          <w:color w:val="000000"/>
          <w:sz w:val="24"/>
          <w:szCs w:val="24"/>
        </w:rPr>
        <w:t>rmányzat Képviselő-testületének</w:t>
      </w:r>
    </w:p>
    <w:p w14:paraId="14C107DE" w14:textId="1962B5B0" w:rsidR="00C659B4" w:rsidRPr="004B67F3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proofErr w:type="gramStart"/>
      <w:r>
        <w:rPr>
          <w:rFonts w:ascii="Calibri" w:eastAsia="Calibri" w:hAnsi="Calibri" w:cs="Times New Roman"/>
          <w:b/>
          <w:color w:val="000000"/>
          <w:sz w:val="24"/>
          <w:szCs w:val="24"/>
        </w:rPr>
        <w:t>.....</w:t>
      </w:r>
      <w:proofErr w:type="gramEnd"/>
      <w:r>
        <w:rPr>
          <w:rFonts w:ascii="Calibri" w:eastAsia="Calibri" w:hAnsi="Calibri" w:cs="Times New Roman"/>
          <w:b/>
          <w:color w:val="000000"/>
          <w:sz w:val="24"/>
          <w:szCs w:val="24"/>
        </w:rPr>
        <w:t>/</w:t>
      </w:r>
      <w:r w:rsidR="004A0CE3">
        <w:rPr>
          <w:rFonts w:ascii="Calibri" w:eastAsia="Calibri" w:hAnsi="Calibri" w:cs="Times New Roman"/>
          <w:b/>
          <w:color w:val="000000"/>
          <w:sz w:val="24"/>
          <w:szCs w:val="24"/>
        </w:rPr>
        <w:t>202</w:t>
      </w:r>
      <w:r w:rsidR="009C4FCA">
        <w:rPr>
          <w:rFonts w:ascii="Calibri" w:eastAsia="Calibri" w:hAnsi="Calibri" w:cs="Times New Roman"/>
          <w:b/>
          <w:color w:val="000000"/>
          <w:sz w:val="24"/>
          <w:szCs w:val="24"/>
        </w:rPr>
        <w:t>4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. (I</w:t>
      </w:r>
      <w:r w:rsidR="00EB2366">
        <w:rPr>
          <w:rFonts w:ascii="Calibri" w:eastAsia="Calibri" w:hAnsi="Calibri" w:cs="Times New Roman"/>
          <w:b/>
          <w:color w:val="000000"/>
          <w:sz w:val="24"/>
          <w:szCs w:val="24"/>
        </w:rPr>
        <w:t>I..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>.) határozata</w:t>
      </w:r>
    </w:p>
    <w:p w14:paraId="4C5779AF" w14:textId="1FDFA58F" w:rsidR="00C659B4" w:rsidRDefault="00C659B4" w:rsidP="00C659B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a Szekszárdi </w:t>
      </w:r>
      <w:r>
        <w:rPr>
          <w:rFonts w:ascii="Calibri" w:eastAsia="Calibri" w:hAnsi="Calibri" w:cs="Times New Roman"/>
          <w:b/>
          <w:i/>
          <w:sz w:val="24"/>
          <w:szCs w:val="24"/>
        </w:rPr>
        <w:t xml:space="preserve">Roma Nemzetiségi Önkormányzat </w:t>
      </w:r>
      <w:r w:rsidR="004A0CE3">
        <w:rPr>
          <w:b/>
          <w:i/>
          <w:sz w:val="24"/>
        </w:rPr>
        <w:t>202</w:t>
      </w:r>
      <w:r w:rsidR="009C4FCA">
        <w:rPr>
          <w:b/>
          <w:i/>
          <w:sz w:val="24"/>
        </w:rPr>
        <w:t>4</w:t>
      </w:r>
      <w:r w:rsidR="008B276E">
        <w:rPr>
          <w:b/>
          <w:i/>
          <w:sz w:val="24"/>
        </w:rPr>
        <w:t>. évi költségvetésének elfogadásáról</w:t>
      </w:r>
    </w:p>
    <w:p w14:paraId="79884ADF" w14:textId="4146C485" w:rsidR="008B276E" w:rsidRPr="008B276E" w:rsidRDefault="00C659B4" w:rsidP="008B276E">
      <w:pPr>
        <w:suppressAutoHyphens/>
        <w:spacing w:before="240" w:after="240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B37761">
        <w:rPr>
          <w:rFonts w:ascii="Calibri" w:eastAsia="Times New Roman" w:hAnsi="Calibri" w:cs="Times New Roman"/>
          <w:sz w:val="24"/>
          <w:szCs w:val="24"/>
          <w:lang w:eastAsia="hu-HU"/>
        </w:rPr>
        <w:t>Szekszárd</w:t>
      </w:r>
      <w:r>
        <w:rPr>
          <w:rFonts w:ascii="Calibri" w:eastAsia="Times New Roman" w:hAnsi="Calibri" w:cs="Times New Roman"/>
          <w:sz w:val="24"/>
          <w:szCs w:val="24"/>
          <w:lang w:eastAsia="hu-HU"/>
        </w:rPr>
        <w:t xml:space="preserve">i Roma Nemzetiségi Önkormányzat </w:t>
      </w:r>
      <w:r w:rsidR="00135C39">
        <w:rPr>
          <w:rFonts w:ascii="Calibri" w:eastAsia="Times New Roman" w:hAnsi="Calibri" w:cs="Times New Roman"/>
          <w:sz w:val="24"/>
          <w:szCs w:val="24"/>
          <w:lang w:eastAsia="hu-HU"/>
        </w:rPr>
        <w:t>Képviselő-testülete az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államháztartásról szóló törvény végrehajtásáról szóló 368/2011.(XII.31.) Korm. rendelet előírásaira</w:t>
      </w:r>
      <w:r w:rsidR="00135C39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tekintettel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, a Szekszárdi Roma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  <w:lang w:eastAsia="hu-HU"/>
        </w:rPr>
        <w:t>4</w:t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. évi költségvetését az alábbiak szerint fogadja el: </w:t>
      </w:r>
    </w:p>
    <w:p w14:paraId="1D3642CD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>I. A költségvetési határozat hatálya</w:t>
      </w:r>
    </w:p>
    <w:p w14:paraId="45AD63DA" w14:textId="77777777" w:rsidR="008B276E" w:rsidRPr="008B276E" w:rsidRDefault="008B276E" w:rsidP="008B276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27DC7092" w14:textId="77777777" w:rsidR="008B276E" w:rsidRPr="008B276E" w:rsidRDefault="008B276E" w:rsidP="006C185E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költségvetési határozat hatálya a Szekszárdi Roma Nemzetiségi Önkormányzatra, a Képviselő-testületre, valamint a munkaszervezetre terjed ki.</w:t>
      </w:r>
    </w:p>
    <w:p w14:paraId="4ED76ABA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9264BAB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>II. A költségvetés bevételei és kiadásai</w:t>
      </w:r>
    </w:p>
    <w:p w14:paraId="0D31C0C2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</w:p>
    <w:p w14:paraId="48BC7997" w14:textId="5F8A78F3" w:rsidR="008B276E" w:rsidRPr="008B276E" w:rsidRDefault="008B276E" w:rsidP="006C185E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Szekszárdi Roma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  <w:lang w:eastAsia="hu-HU"/>
        </w:rPr>
        <w:t>4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 költségvetésének</w:t>
      </w:r>
    </w:p>
    <w:p w14:paraId="019168A8" w14:textId="77777777" w:rsidR="008B276E" w:rsidRPr="008B276E" w:rsidRDefault="008B276E" w:rsidP="00104C99">
      <w:pPr>
        <w:tabs>
          <w:tab w:val="right" w:pos="7938"/>
        </w:tabs>
        <w:spacing w:after="0" w:line="240" w:lineRule="auto"/>
        <w:ind w:left="1134" w:hanging="567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2689D7E" w14:textId="48C7B17E" w:rsidR="008B276E" w:rsidRPr="008B276E" w:rsidRDefault="008B276E" w:rsidP="00F64FAC">
      <w:pPr>
        <w:numPr>
          <w:ilvl w:val="1"/>
          <w:numId w:val="16"/>
        </w:numPr>
        <w:tabs>
          <w:tab w:val="left" w:pos="7230"/>
        </w:tabs>
        <w:spacing w:after="0" w:line="240" w:lineRule="auto"/>
        <w:ind w:left="3119" w:hanging="425"/>
        <w:contextualSpacing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>b</w:t>
      </w:r>
      <w:r w:rsidR="00104C99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evételi </w:t>
      </w:r>
      <w:proofErr w:type="spellStart"/>
      <w:r w:rsidR="00104C99">
        <w:rPr>
          <w:rFonts w:ascii="Calibri" w:eastAsia="Times New Roman" w:hAnsi="Calibri" w:cs="Times New Roman"/>
          <w:b/>
          <w:sz w:val="24"/>
          <w:szCs w:val="24"/>
          <w:lang w:eastAsia="hu-HU"/>
        </w:rPr>
        <w:t>főösszegét</w:t>
      </w:r>
      <w:proofErr w:type="spellEnd"/>
      <w:r w:rsidR="00104C99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</w:t>
      </w:r>
      <w:r w:rsidR="00104C99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>5</w:t>
      </w:r>
      <w:r w:rsidRPr="008B276E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 xml:space="preserve"> 540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ezer Ft-ban,</w:t>
      </w:r>
    </w:p>
    <w:p w14:paraId="426EC7E9" w14:textId="4D293D9A" w:rsidR="008B276E" w:rsidRPr="008B276E" w:rsidRDefault="00104C99" w:rsidP="00F64FAC">
      <w:pPr>
        <w:numPr>
          <w:ilvl w:val="1"/>
          <w:numId w:val="16"/>
        </w:numPr>
        <w:tabs>
          <w:tab w:val="left" w:pos="7230"/>
        </w:tabs>
        <w:spacing w:after="0" w:line="240" w:lineRule="auto"/>
        <w:ind w:left="3119" w:hanging="425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kiadási </w:t>
      </w:r>
      <w:proofErr w:type="spellStart"/>
      <w:r>
        <w:rPr>
          <w:rFonts w:ascii="Calibri" w:eastAsia="Times New Roman" w:hAnsi="Calibri" w:cs="Times New Roman"/>
          <w:b/>
          <w:sz w:val="24"/>
          <w:szCs w:val="24"/>
          <w:lang w:eastAsia="hu-HU"/>
        </w:rPr>
        <w:t>főösszegét</w:t>
      </w:r>
      <w:proofErr w:type="spellEnd"/>
      <w:r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 </w:t>
      </w:r>
      <w:r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="008B276E"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>5 540 ezer Ft-ban</w:t>
      </w:r>
    </w:p>
    <w:p w14:paraId="2EF8127B" w14:textId="77777777" w:rsidR="008B276E" w:rsidRPr="008B276E" w:rsidRDefault="008B276E" w:rsidP="00104C99">
      <w:pPr>
        <w:spacing w:after="0" w:line="240" w:lineRule="auto"/>
        <w:ind w:left="1134" w:hanging="567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DE9D48B" w14:textId="7D17926B" w:rsidR="008B276E" w:rsidRPr="008B276E" w:rsidRDefault="006C185E" w:rsidP="006C185E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állapítja meg.</w:t>
      </w:r>
    </w:p>
    <w:p w14:paraId="0E8BCCDD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43EF136" w14:textId="77777777" w:rsidR="008B276E" w:rsidRPr="008B276E" w:rsidRDefault="008B276E" w:rsidP="00A7058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költségvetési kiadás  </w:t>
      </w:r>
    </w:p>
    <w:p w14:paraId="1DB85D91" w14:textId="77777777" w:rsidR="008B276E" w:rsidRPr="008B276E" w:rsidRDefault="008B276E" w:rsidP="00A7058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4EA38F3" w14:textId="2AE460AF" w:rsidR="008B276E" w:rsidRPr="00891111" w:rsidRDefault="008B276E" w:rsidP="00F64FAC">
      <w:pPr>
        <w:pStyle w:val="Listaszerbekezds"/>
        <w:numPr>
          <w:ilvl w:val="0"/>
          <w:numId w:val="17"/>
        </w:numPr>
        <w:tabs>
          <w:tab w:val="left" w:pos="7230"/>
        </w:tabs>
        <w:ind w:left="3119" w:hanging="425"/>
        <w:jc w:val="both"/>
        <w:rPr>
          <w:rFonts w:eastAsia="Times New Roman"/>
          <w:sz w:val="24"/>
          <w:szCs w:val="24"/>
          <w:lang w:eastAsia="hu-HU"/>
        </w:rPr>
      </w:pPr>
      <w:r w:rsidRPr="00891111">
        <w:rPr>
          <w:rFonts w:eastAsia="Times New Roman"/>
          <w:sz w:val="24"/>
          <w:szCs w:val="24"/>
          <w:lang w:eastAsia="hu-HU"/>
        </w:rPr>
        <w:t xml:space="preserve">működési célú összegét: </w:t>
      </w:r>
      <w:r w:rsidRPr="00891111">
        <w:rPr>
          <w:rFonts w:eastAsia="Times New Roman"/>
          <w:sz w:val="24"/>
          <w:szCs w:val="24"/>
          <w:lang w:eastAsia="hu-HU"/>
        </w:rPr>
        <w:tab/>
        <w:t>5 </w:t>
      </w:r>
      <w:r w:rsidR="00174FE1" w:rsidRPr="00891111">
        <w:rPr>
          <w:rFonts w:eastAsia="Times New Roman"/>
          <w:sz w:val="24"/>
          <w:szCs w:val="24"/>
          <w:lang w:eastAsia="hu-HU"/>
        </w:rPr>
        <w:t>540</w:t>
      </w:r>
      <w:r w:rsidRPr="00891111">
        <w:rPr>
          <w:rFonts w:eastAsia="Times New Roman"/>
          <w:sz w:val="24"/>
          <w:szCs w:val="24"/>
          <w:lang w:eastAsia="hu-HU"/>
        </w:rPr>
        <w:t xml:space="preserve"> ezer Ft-ban,</w:t>
      </w:r>
    </w:p>
    <w:p w14:paraId="6897A1BC" w14:textId="0A54D80F" w:rsidR="008B276E" w:rsidRPr="00891111" w:rsidRDefault="00891111" w:rsidP="00F64FAC">
      <w:pPr>
        <w:pStyle w:val="Listaszerbekezds"/>
        <w:numPr>
          <w:ilvl w:val="0"/>
          <w:numId w:val="17"/>
        </w:numPr>
        <w:tabs>
          <w:tab w:val="left" w:pos="7230"/>
        </w:tabs>
        <w:ind w:left="3119" w:hanging="425"/>
        <w:jc w:val="both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 xml:space="preserve">felhalmozási célú összegét: </w:t>
      </w:r>
      <w:r>
        <w:rPr>
          <w:rFonts w:eastAsia="Times New Roman"/>
          <w:sz w:val="24"/>
          <w:szCs w:val="24"/>
          <w:lang w:eastAsia="hu-HU"/>
        </w:rPr>
        <w:tab/>
      </w:r>
      <w:r w:rsidR="008B276E" w:rsidRPr="00891111">
        <w:rPr>
          <w:rFonts w:eastAsia="Times New Roman"/>
          <w:sz w:val="24"/>
          <w:szCs w:val="24"/>
          <w:lang w:eastAsia="hu-HU"/>
        </w:rPr>
        <w:t>0 ezer Ft-ban</w:t>
      </w:r>
    </w:p>
    <w:p w14:paraId="1C2492E0" w14:textId="77777777" w:rsidR="008B276E" w:rsidRPr="008B276E" w:rsidRDefault="008B276E" w:rsidP="00A70586">
      <w:pPr>
        <w:tabs>
          <w:tab w:val="num" w:pos="426"/>
        </w:tabs>
        <w:spacing w:after="0" w:line="240" w:lineRule="auto"/>
        <w:ind w:left="426" w:hanging="426"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2234C3A" w14:textId="38E1C3DA" w:rsidR="008B276E" w:rsidRPr="008B276E" w:rsidRDefault="00A70586" w:rsidP="00A7058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="008B276E"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állapítja meg.</w:t>
      </w:r>
    </w:p>
    <w:p w14:paraId="5F303764" w14:textId="0F40FC0A" w:rsidR="008B276E" w:rsidRPr="008B276E" w:rsidRDefault="008B276E" w:rsidP="00A7058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7C9EDDD" w14:textId="77777777" w:rsidR="008B276E" w:rsidRPr="008B276E" w:rsidRDefault="008B276E" w:rsidP="00A7058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II/ 1. pontban megállapított költségvetési bevételeket és költségvetési kiadásokat az I. mérleg alapján határozza meg a Képviselő-testület.</w:t>
      </w:r>
    </w:p>
    <w:p w14:paraId="78B71EC2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423F2C3" w14:textId="77777777" w:rsidR="008B276E" w:rsidRPr="008B276E" w:rsidRDefault="008B276E" w:rsidP="00C3290F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Cs/>
          <w:sz w:val="24"/>
          <w:szCs w:val="24"/>
          <w:lang w:eastAsia="hu-HU"/>
        </w:rPr>
        <w:t>A Képviselő-testület a Nemzetiségi Önkormányzat bevétel – kiadását az 1. melléklet szerint hagyja jóvá.</w:t>
      </w:r>
    </w:p>
    <w:p w14:paraId="1224E71A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</w:p>
    <w:p w14:paraId="2CC29621" w14:textId="16C32A02" w:rsidR="008B276E" w:rsidRPr="008B276E" w:rsidRDefault="008B276E" w:rsidP="00C3290F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A Képviselő-testület a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  <w:lang w:eastAsia="hu-HU"/>
        </w:rPr>
        <w:t>4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</w:t>
      </w:r>
    </w:p>
    <w:p w14:paraId="400646FB" w14:textId="05F1036A" w:rsidR="008B276E" w:rsidRPr="008B276E" w:rsidRDefault="008B276E" w:rsidP="00891111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BDDE09A" w14:textId="70E78500" w:rsidR="008B276E" w:rsidRPr="008B276E" w:rsidRDefault="008B276E" w:rsidP="00F64FAC">
      <w:pPr>
        <w:numPr>
          <w:ilvl w:val="1"/>
          <w:numId w:val="10"/>
        </w:numPr>
        <w:tabs>
          <w:tab w:val="clear" w:pos="1440"/>
          <w:tab w:val="left" w:pos="7230"/>
        </w:tabs>
        <w:autoSpaceDE w:val="0"/>
        <w:autoSpaceDN w:val="0"/>
        <w:adjustRightInd w:val="0"/>
        <w:spacing w:after="0" w:line="240" w:lineRule="auto"/>
        <w:ind w:left="3119" w:hanging="425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általános tartalék előirányzatát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ab/>
        <w:t>200 ezer Ft-ban,</w:t>
      </w:r>
    </w:p>
    <w:p w14:paraId="19FE507C" w14:textId="414C5FC6" w:rsidR="008B276E" w:rsidRPr="008B276E" w:rsidRDefault="008B276E" w:rsidP="00F64FAC">
      <w:pPr>
        <w:numPr>
          <w:ilvl w:val="1"/>
          <w:numId w:val="10"/>
        </w:numPr>
        <w:tabs>
          <w:tab w:val="clear" w:pos="1440"/>
          <w:tab w:val="left" w:pos="7230"/>
        </w:tabs>
        <w:spacing w:after="0" w:line="240" w:lineRule="auto"/>
        <w:ind w:left="3119" w:hanging="425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felhalmozási céltartalék előirányzatát</w:t>
      </w:r>
      <w:r w:rsidR="00891111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0 ezer Ft-ban</w:t>
      </w:r>
    </w:p>
    <w:p w14:paraId="4C626509" w14:textId="77777777" w:rsidR="008B276E" w:rsidRPr="008B276E" w:rsidRDefault="008B276E" w:rsidP="00891111">
      <w:pPr>
        <w:spacing w:after="0" w:line="240" w:lineRule="auto"/>
        <w:ind w:left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állapítja meg.</w:t>
      </w:r>
    </w:p>
    <w:p w14:paraId="75CAE8C0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4500FD4" w14:textId="77777777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működési és felhalmozási célú bevételi és kiadási előirányzatokat </w:t>
      </w:r>
      <w:proofErr w:type="spell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mérlegszerűen</w:t>
      </w:r>
      <w:proofErr w:type="spell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az I. A. mérleg tartalmazza.</w:t>
      </w:r>
    </w:p>
    <w:p w14:paraId="0E7BF815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4E8FCB8" w14:textId="27F77778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lastRenderedPageBreak/>
        <w:t xml:space="preserve">A Képviselő-testület 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  <w:lang w:eastAsia="hu-HU"/>
        </w:rPr>
        <w:t>4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 előirányzat-felhasználási ütemtervét havi bontásban a 2. melléklet szerint hagyja jóvá.</w:t>
      </w:r>
    </w:p>
    <w:p w14:paraId="3933F670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981E721" w14:textId="6497F532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Nemzetiségi Önkormányzat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  <w:lang w:eastAsia="hu-HU"/>
        </w:rPr>
        <w:t>4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évi likviditási tervét a 3. melléklet szerint hagyja jóvá.</w:t>
      </w:r>
    </w:p>
    <w:p w14:paraId="57C568EF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B578180" w14:textId="77777777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a kötelező- és önként vállalat feladatok megoszlását, finanszírozását az Áht. 23. § (2) bekezdés </w:t>
      </w:r>
      <w:proofErr w:type="spell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bb</w:t>
      </w:r>
      <w:proofErr w:type="spell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) pontja alapján az 1. melléklet szerint hagyja jóvá. </w:t>
      </w:r>
    </w:p>
    <w:p w14:paraId="770FDBD2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670FCB4" w14:textId="77777777" w:rsidR="008B276E" w:rsidRPr="008B276E" w:rsidRDefault="008B276E" w:rsidP="00B96B1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Képviselő-testület a középtávú tervezést az Áht. 24. § (4) bekezdés d) pontja alapján a 5. melléklet szerint hagyja jóvá.</w:t>
      </w:r>
    </w:p>
    <w:p w14:paraId="279B5125" w14:textId="77777777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C84C46C" w14:textId="5155A6EC" w:rsidR="008B276E" w:rsidRPr="008B276E" w:rsidRDefault="008B276E" w:rsidP="00B96B1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1. A"/>
        </w:smartTagPr>
        <w:r w:rsidRPr="008B276E">
          <w:rPr>
            <w:rFonts w:ascii="Calibri" w:eastAsia="Times New Roman" w:hAnsi="Calibri" w:cs="Times New Roman"/>
            <w:sz w:val="24"/>
            <w:szCs w:val="24"/>
            <w:lang w:eastAsia="hu-HU"/>
          </w:rPr>
          <w:t>11. A</w:t>
        </w:r>
      </w:smartTag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Képviselő-testület a Nemzetiségi Önkormányzat többéves kihatással járó döntéseiből származó kötelezettségeit </w:t>
      </w:r>
      <w:r w:rsidR="00135C39">
        <w:rPr>
          <w:rFonts w:ascii="Calibri" w:eastAsia="Times New Roman" w:hAnsi="Calibri" w:cs="Times New Roman"/>
          <w:sz w:val="24"/>
          <w:szCs w:val="24"/>
          <w:lang w:eastAsia="hu-HU"/>
        </w:rPr>
        <w:t>0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Ft összegben a határozat 5. melléklete szerint hagyja jóvá.</w:t>
      </w:r>
    </w:p>
    <w:p w14:paraId="5C701DC1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43249A2" w14:textId="77777777" w:rsidR="008B276E" w:rsidRPr="008B276E" w:rsidRDefault="008B276E" w:rsidP="00B94006">
      <w:p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2. A"/>
        </w:smartTagPr>
        <w:r w:rsidRPr="008B276E">
          <w:rPr>
            <w:rFonts w:ascii="Calibri" w:eastAsia="Times New Roman" w:hAnsi="Calibri" w:cs="Times New Roman"/>
            <w:sz w:val="24"/>
            <w:szCs w:val="24"/>
            <w:lang w:eastAsia="hu-HU"/>
          </w:rPr>
          <w:t>12. A</w:t>
        </w:r>
      </w:smartTag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Képviselő-testület a Nemzetiségi Önkormányzat által adott közvetett támogatások összegét a 6. melléklet szerint hagyja jóvá.</w:t>
      </w:r>
    </w:p>
    <w:p w14:paraId="283FA17F" w14:textId="77777777" w:rsidR="008B276E" w:rsidRPr="008B276E" w:rsidRDefault="008B276E" w:rsidP="008B276E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C235037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</w:p>
    <w:p w14:paraId="61C927F8" w14:textId="77777777" w:rsidR="008B276E" w:rsidRPr="008B276E" w:rsidRDefault="008B276E" w:rsidP="008B276E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hu-HU"/>
        </w:rPr>
        <w:t>III. A költségvetés végrehajtásának szabályai</w:t>
      </w:r>
    </w:p>
    <w:p w14:paraId="7D0F34B3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B65AE8A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Önkormányzati szintű költségvetés végrehajtásáért az elnök, a könyvvezetéssel kapcsolatos feladatok ellátásáért a munkaszervezet-vezető a felelős.</w:t>
      </w:r>
    </w:p>
    <w:p w14:paraId="16E5B32F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517DDC1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 bevételi és kiadási előirányzatai év közben megváltoztathatók.</w:t>
      </w:r>
    </w:p>
    <w:p w14:paraId="7FA2FA1E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A625C44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Képviselő-testület kizárólagos hatáskörébe tartozik a költségvetési határozat módosítása. </w:t>
      </w:r>
    </w:p>
    <w:p w14:paraId="1A7A70DA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66480DFF" w14:textId="77777777" w:rsidR="008B276E" w:rsidRPr="008B276E" w:rsidRDefault="008B276E" w:rsidP="00C3290F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előirányzatok módosítása az államháztartásról szóló 2011. évi CXCV. törvény és a végrehajtásáról szóló 368/2011.(XII.31.) Korm. rendelet előírásainak figyelembevételével történhet. </w:t>
      </w:r>
    </w:p>
    <w:p w14:paraId="754DCF51" w14:textId="77777777" w:rsidR="008B276E" w:rsidRPr="008B276E" w:rsidRDefault="008B276E" w:rsidP="00C3290F">
      <w:pPr>
        <w:tabs>
          <w:tab w:val="num" w:pos="426"/>
        </w:tabs>
        <w:spacing w:after="0" w:line="240" w:lineRule="auto"/>
        <w:ind w:left="425" w:hanging="425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51754E8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 költségvetési kiadásai kiemelt előirányzatai közötti átcsoportosításra az államháztartásról szóló törvény végrehajtásáról szóló 368/2011.(XII.31.) Korm. rendelet 43/A. § (1) bekezdése alapján a Képviselő-testület jogosult.</w:t>
      </w:r>
    </w:p>
    <w:p w14:paraId="2B211323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</w:t>
      </w:r>
    </w:p>
    <w:p w14:paraId="2EE7EACD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év közben engedélyezett központi támogatások felhasználásáról a költségvetési határozat módosításáról a Képviselő-testület a munkaszervezet-vezető által történő előkészítése után, az elnök előterjesztése alapján, szükség szerint dönt. </w:t>
      </w:r>
    </w:p>
    <w:p w14:paraId="12278016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06975A8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munkaszervezet az évközi előirányzat-módosításokról, az előirányzat felhasználásáról köteles naprakész nyilvántartást vezetni.</w:t>
      </w:r>
    </w:p>
    <w:p w14:paraId="38D36135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0450A6B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lastRenderedPageBreak/>
        <w:t xml:space="preserve">Az előirányzatok felhasználása során a kötelezettségvállalás, utalványozás, ellenjegyzés, érvényesítés rendjének szabályzatát kell betartani. </w:t>
      </w:r>
    </w:p>
    <w:p w14:paraId="13AD6E62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F707253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bevételi előirányzatok elmaradása esetén, illetve más kiadási előirányzatok növelésének forrásaként a kiadási előirányzatok a Képviselő-testület döntése alapján csökkenthetők, zárolhatók, törölhetők. </w:t>
      </w:r>
    </w:p>
    <w:p w14:paraId="17DEDA5C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B6BA6CE" w14:textId="42B7719C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költségvetés végrehajtása során a rendszeres költségelemek vonatkozásában tárgyévi fizetési kötelezettség a jóváhagyott kiadási előirányzatok időarányost nem meghaladóan vállalhatók és fizethetők ki (a saját bevételek teljesülése</w:t>
      </w:r>
      <w:r w:rsidR="00CE395A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ütemének figyelembevételével).</w:t>
      </w:r>
    </w:p>
    <w:p w14:paraId="4BEB0D31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13660145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működési célú állami támogatás évközi emeléséből származó többletforrásból működési tartalékot kell képezni. A felhalmozási célú állami támogatásból, egyéb céljellegű felhalmozási forrásból származó nem tervezett bevételből a céljának megfelelő felhalmozási kiadási előirányzatot kell képezni.</w:t>
      </w:r>
    </w:p>
    <w:p w14:paraId="4B4B8031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A81C69F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feladat elmaradásából származó (személyi és dologi) megtakarítások felhasználására csak a Képviselő-testület engedélyével kerülhet sor.</w:t>
      </w:r>
    </w:p>
    <w:p w14:paraId="4FAD8E0A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502EEC06" w14:textId="20AD0EA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Nemzetiségi Önkormányzat számlavezető bankja az OTP </w:t>
      </w:r>
      <w:r w:rsidR="009D56F9">
        <w:rPr>
          <w:rFonts w:ascii="Calibri" w:eastAsia="Times New Roman" w:hAnsi="Calibri" w:cs="Times New Roman"/>
          <w:sz w:val="24"/>
          <w:szCs w:val="24"/>
          <w:lang w:eastAsia="hu-HU"/>
        </w:rPr>
        <w:t xml:space="preserve">BANK 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NYRT.</w:t>
      </w:r>
    </w:p>
    <w:p w14:paraId="33218C94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</w:p>
    <w:p w14:paraId="291AE0E9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Amennyiben év közben hitelfelvétel, kezességvállalás válik szükségessé, azokról és a költségvetés szükséges módosításáról a Képviselő-testület külön dönt.</w:t>
      </w:r>
    </w:p>
    <w:p w14:paraId="073307A4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</w:p>
    <w:p w14:paraId="4BB8CC82" w14:textId="78C46DF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Nemzetiségi Önkormányzat a gazdálkodás során az év közben létrejött átmenetileg szabad pénzeszközöket hitelintézeti lekötés és nyílt befektetési alap</w:t>
      </w:r>
      <w:r w:rsidR="00CE395A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útján hasznosíthatja.</w:t>
      </w:r>
    </w:p>
    <w:p w14:paraId="0B8A7E55" w14:textId="77777777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</w:p>
    <w:p w14:paraId="5B1D33F5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előírások szerint a tartalék felhasználásáról a Képviselő-testület dönt. Az általános tartalék az évközi működési és fejlesztési többletigények finanszírozására, </w:t>
      </w:r>
      <w:proofErr w:type="spell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vis</w:t>
      </w:r>
      <w:proofErr w:type="spell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maior helyzetek megoldására, valamint az elmaradt bevételek pótlására szolgál. </w:t>
      </w:r>
    </w:p>
    <w:p w14:paraId="0A5F16DF" w14:textId="0F5B72C9" w:rsidR="008B276E" w:rsidRPr="008B276E" w:rsidRDefault="008B276E" w:rsidP="00B94006">
      <w:p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7CFD2CD2" w14:textId="77777777" w:rsidR="008B276E" w:rsidRPr="008B276E" w:rsidRDefault="008B276E" w:rsidP="00B94006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A költségvetési határozat módosítását a következő évi költségvetés első fordulós tárgyalásával egy időben (december 31-i hatállyal) kell végrehajtani.</w:t>
      </w:r>
    </w:p>
    <w:p w14:paraId="17AD5CE4" w14:textId="77777777" w:rsidR="008B276E" w:rsidRPr="008B276E" w:rsidRDefault="008B276E" w:rsidP="008B276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2B63BE3F" w14:textId="77777777" w:rsidR="008B276E" w:rsidRPr="008B276E" w:rsidRDefault="008B276E" w:rsidP="008B276E">
      <w:pPr>
        <w:keepNext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  <w:t>IV. Költségvetési létszám</w:t>
      </w:r>
    </w:p>
    <w:p w14:paraId="2C864257" w14:textId="77777777" w:rsidR="008B276E" w:rsidRPr="008B276E" w:rsidRDefault="008B276E" w:rsidP="008B276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5ABDA13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nemzetiségi önkormányzat a költségvetési szerv költségvetési létszámkeretét 0 </w:t>
      </w:r>
      <w:proofErr w:type="spellStart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főben</w:t>
      </w:r>
      <w:proofErr w:type="spellEnd"/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állapítja meg.</w:t>
      </w:r>
    </w:p>
    <w:p w14:paraId="701585B3" w14:textId="77777777" w:rsidR="008B276E" w:rsidRPr="008B276E" w:rsidRDefault="008B276E" w:rsidP="008B276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4B71B3E" w14:textId="77777777" w:rsidR="008B276E" w:rsidRPr="008B276E" w:rsidRDefault="008B276E" w:rsidP="008B276E">
      <w:pPr>
        <w:keepNext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</w:pPr>
      <w:r w:rsidRPr="008B276E"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eastAsia="hu-HU"/>
        </w:rPr>
        <w:t>V. Záró rendelkezések</w:t>
      </w:r>
    </w:p>
    <w:p w14:paraId="7F9CCCB2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3D65CB31" w14:textId="6E469ACC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 xml:space="preserve">Ez a költségvetési határozat az elfogadása napján lép hatályba, de rendelkezéseit </w:t>
      </w:r>
      <w:r w:rsidR="004A0CE3">
        <w:rPr>
          <w:rFonts w:ascii="Calibri" w:eastAsia="Times New Roman" w:hAnsi="Calibri" w:cs="Times New Roman"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sz w:val="24"/>
          <w:szCs w:val="24"/>
          <w:lang w:eastAsia="hu-HU"/>
        </w:rPr>
        <w:t>4</w:t>
      </w:r>
      <w:r w:rsidRPr="008B276E">
        <w:rPr>
          <w:rFonts w:ascii="Calibri" w:eastAsia="Times New Roman" w:hAnsi="Calibri" w:cs="Times New Roman"/>
          <w:sz w:val="24"/>
          <w:szCs w:val="24"/>
          <w:lang w:eastAsia="hu-HU"/>
        </w:rPr>
        <w:t>. január 1. napjától kell alkalmazni.</w:t>
      </w:r>
    </w:p>
    <w:p w14:paraId="3E39BB88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47DC2201" w14:textId="4CBE3D50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Határidő: 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</w:r>
      <w:r w:rsidR="004A0CE3">
        <w:rPr>
          <w:rFonts w:ascii="Calibri" w:eastAsia="Times New Roman" w:hAnsi="Calibri" w:cs="Times New Roman"/>
          <w:b/>
          <w:sz w:val="24"/>
          <w:szCs w:val="24"/>
          <w:lang w:eastAsia="hu-HU"/>
        </w:rPr>
        <w:t>202</w:t>
      </w:r>
      <w:r w:rsidR="009C4FCA">
        <w:rPr>
          <w:rFonts w:ascii="Calibri" w:eastAsia="Times New Roman" w:hAnsi="Calibri" w:cs="Times New Roman"/>
          <w:b/>
          <w:sz w:val="24"/>
          <w:szCs w:val="24"/>
          <w:lang w:eastAsia="hu-HU"/>
        </w:rPr>
        <w:t>4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. február </w:t>
      </w:r>
      <w:r w:rsidR="000202B6">
        <w:rPr>
          <w:rFonts w:ascii="Calibri" w:eastAsia="Times New Roman" w:hAnsi="Calibri" w:cs="Times New Roman"/>
          <w:b/>
          <w:sz w:val="24"/>
          <w:szCs w:val="24"/>
          <w:lang w:eastAsia="hu-HU"/>
        </w:rPr>
        <w:t>15.</w:t>
      </w:r>
      <w:bookmarkStart w:id="1" w:name="_GoBack"/>
      <w:bookmarkEnd w:id="1"/>
    </w:p>
    <w:p w14:paraId="631152C8" w14:textId="77777777" w:rsidR="008B276E" w:rsidRPr="008B276E" w:rsidRDefault="008B276E" w:rsidP="008B276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 xml:space="preserve">Felelős: </w:t>
      </w:r>
      <w:r w:rsidRPr="008B276E">
        <w:rPr>
          <w:rFonts w:ascii="Calibri" w:eastAsia="Times New Roman" w:hAnsi="Calibri" w:cs="Times New Roman"/>
          <w:b/>
          <w:sz w:val="24"/>
          <w:szCs w:val="24"/>
          <w:lang w:eastAsia="hu-HU"/>
        </w:rPr>
        <w:tab/>
        <w:t>ifj. Kovács György elnök</w:t>
      </w:r>
    </w:p>
    <w:p w14:paraId="465242E9" w14:textId="43BBF0EE" w:rsidR="00C659B4" w:rsidRDefault="00C659B4" w:rsidP="009D56F9">
      <w:pPr>
        <w:spacing w:after="0" w:line="240" w:lineRule="auto"/>
        <w:ind w:left="708" w:firstLine="708"/>
        <w:jc w:val="both"/>
        <w:rPr>
          <w:rFonts w:ascii="Calibri" w:eastAsia="Calibri" w:hAnsi="Calibri" w:cs="Times New Roman"/>
          <w:b/>
          <w:bCs/>
          <w:sz w:val="24"/>
          <w:szCs w:val="24"/>
          <w:lang w:eastAsia="hu-HU"/>
        </w:rPr>
      </w:pPr>
    </w:p>
    <w:sectPr w:rsidR="00C659B4" w:rsidSect="00CE395A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A536E" w14:textId="77777777" w:rsidR="00427ABC" w:rsidRDefault="00427ABC">
      <w:pPr>
        <w:spacing w:after="0" w:line="240" w:lineRule="auto"/>
      </w:pPr>
      <w:r>
        <w:separator/>
      </w:r>
    </w:p>
  </w:endnote>
  <w:endnote w:type="continuationSeparator" w:id="0">
    <w:p w14:paraId="66ABAAB9" w14:textId="77777777" w:rsidR="00427ABC" w:rsidRDefault="0042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988EB" w14:textId="77777777" w:rsidR="00427ABC" w:rsidRDefault="00427ABC">
      <w:pPr>
        <w:spacing w:after="0" w:line="240" w:lineRule="auto"/>
      </w:pPr>
      <w:r>
        <w:separator/>
      </w:r>
    </w:p>
  </w:footnote>
  <w:footnote w:type="continuationSeparator" w:id="0">
    <w:p w14:paraId="2C0503A6" w14:textId="77777777" w:rsidR="00427ABC" w:rsidRDefault="0042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0C228" w14:textId="77777777" w:rsidR="009C4FCA" w:rsidRPr="00864CB6" w:rsidRDefault="00EB2366" w:rsidP="00FB20D7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>
      <w:rPr>
        <w:rFonts w:ascii="Calibri" w:eastAsia="Times New Roman" w:hAnsi="Calibri" w:cs="Times New Roman"/>
        <w:b/>
        <w:sz w:val="24"/>
        <w:szCs w:val="24"/>
        <w:lang w:eastAsia="hu-HU"/>
      </w:rPr>
      <w:t>SZEKSZÁRDI ROMA NEMZETISÉGI ÖNKORMÁNYZAT</w:t>
    </w:r>
  </w:p>
  <w:p w14:paraId="74152F87" w14:textId="6A7F6A14" w:rsidR="009C4FCA" w:rsidRPr="00864CB6" w:rsidRDefault="00EB2366" w:rsidP="00864CB6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 w:rsidRPr="00864CB6">
      <w:rPr>
        <w:rFonts w:ascii="Calibri" w:eastAsia="Times New Roman" w:hAnsi="Calibri" w:cs="Times New Roman"/>
        <w:b/>
        <w:sz w:val="24"/>
        <w:szCs w:val="24"/>
        <w:lang w:eastAsia="hu-HU"/>
      </w:rPr>
      <w:t>7100 Szekszárd, Béla király tér 8.</w:t>
    </w:r>
  </w:p>
  <w:p w14:paraId="6BCD3451" w14:textId="77777777" w:rsidR="009C4FCA" w:rsidRDefault="009C4F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7A8A"/>
    <w:multiLevelType w:val="hybridMultilevel"/>
    <w:tmpl w:val="BAF84CDA"/>
    <w:lvl w:ilvl="0" w:tplc="DB40D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C36DA5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C0C72"/>
    <w:multiLevelType w:val="hybridMultilevel"/>
    <w:tmpl w:val="F1D05604"/>
    <w:lvl w:ilvl="0" w:tplc="7600717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5406A"/>
    <w:multiLevelType w:val="hybridMultilevel"/>
    <w:tmpl w:val="B686BE76"/>
    <w:lvl w:ilvl="0" w:tplc="040E0017">
      <w:start w:val="1"/>
      <w:numFmt w:val="lowerLetter"/>
      <w:lvlText w:val="%1)"/>
      <w:lvlJc w:val="left"/>
      <w:pPr>
        <w:ind w:left="774" w:hanging="360"/>
      </w:pPr>
    </w:lvl>
    <w:lvl w:ilvl="1" w:tplc="040E0019">
      <w:start w:val="1"/>
      <w:numFmt w:val="lowerLetter"/>
      <w:lvlText w:val="%2.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 w15:restartNumberingAfterBreak="0">
    <w:nsid w:val="2A2E64E4"/>
    <w:multiLevelType w:val="hybridMultilevel"/>
    <w:tmpl w:val="87041CD6"/>
    <w:lvl w:ilvl="0" w:tplc="040E0017">
      <w:start w:val="1"/>
      <w:numFmt w:val="lowerLetter"/>
      <w:lvlText w:val="%1)"/>
      <w:lvlJc w:val="left"/>
      <w:pPr>
        <w:ind w:left="774" w:hanging="360"/>
      </w:pPr>
    </w:lvl>
    <w:lvl w:ilvl="1" w:tplc="040E0011">
      <w:start w:val="1"/>
      <w:numFmt w:val="decimal"/>
      <w:lvlText w:val="%2)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2E5700FA"/>
    <w:multiLevelType w:val="hybridMultilevel"/>
    <w:tmpl w:val="3A1CCC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8" w15:restartNumberingAfterBreak="0">
    <w:nsid w:val="35B111B5"/>
    <w:multiLevelType w:val="hybridMultilevel"/>
    <w:tmpl w:val="1166C09C"/>
    <w:lvl w:ilvl="0" w:tplc="040E0017">
      <w:start w:val="1"/>
      <w:numFmt w:val="lowerLetter"/>
      <w:lvlText w:val="%1)"/>
      <w:lvlJc w:val="left"/>
      <w:pPr>
        <w:ind w:left="774" w:hanging="360"/>
      </w:pPr>
    </w:lvl>
    <w:lvl w:ilvl="1" w:tplc="040E0017">
      <w:start w:val="1"/>
      <w:numFmt w:val="lowerLetter"/>
      <w:lvlText w:val="%2)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4E702A"/>
    <w:multiLevelType w:val="hybridMultilevel"/>
    <w:tmpl w:val="2AB0F330"/>
    <w:lvl w:ilvl="0" w:tplc="01C2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D3546D"/>
    <w:multiLevelType w:val="hybridMultilevel"/>
    <w:tmpl w:val="2B024080"/>
    <w:lvl w:ilvl="0" w:tplc="040E0017">
      <w:start w:val="1"/>
      <w:numFmt w:val="lowerLetter"/>
      <w:lvlText w:val="%1)"/>
      <w:lvlJc w:val="left"/>
      <w:pPr>
        <w:ind w:left="774" w:hanging="360"/>
      </w:pPr>
    </w:lvl>
    <w:lvl w:ilvl="1" w:tplc="040E0019">
      <w:start w:val="1"/>
      <w:numFmt w:val="lowerLetter"/>
      <w:lvlText w:val="%2.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4" w15:restartNumberingAfterBreak="0">
    <w:nsid w:val="6B543773"/>
    <w:multiLevelType w:val="hybridMultilevel"/>
    <w:tmpl w:val="028E3B3C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4E26524"/>
    <w:multiLevelType w:val="hybridMultilevel"/>
    <w:tmpl w:val="E0745A8A"/>
    <w:lvl w:ilvl="0" w:tplc="040E0017">
      <w:start w:val="1"/>
      <w:numFmt w:val="lowerLetter"/>
      <w:lvlText w:val="%1)"/>
      <w:lvlJc w:val="left"/>
      <w:pPr>
        <w:ind w:left="774" w:hanging="360"/>
      </w:pPr>
    </w:lvl>
    <w:lvl w:ilvl="1" w:tplc="040E0019">
      <w:start w:val="1"/>
      <w:numFmt w:val="lowerLetter"/>
      <w:lvlText w:val="%2.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6" w15:restartNumberingAfterBreak="0">
    <w:nsid w:val="7EF54DE4"/>
    <w:multiLevelType w:val="hybridMultilevel"/>
    <w:tmpl w:val="B160628E"/>
    <w:lvl w:ilvl="0" w:tplc="97EE24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6"/>
  </w:num>
  <w:num w:numId="5">
    <w:abstractNumId w:val="3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0"/>
  </w:num>
  <w:num w:numId="11">
    <w:abstractNumId w:val="1"/>
  </w:num>
  <w:num w:numId="12">
    <w:abstractNumId w:val="4"/>
  </w:num>
  <w:num w:numId="13">
    <w:abstractNumId w:val="15"/>
  </w:num>
  <w:num w:numId="14">
    <w:abstractNumId w:val="13"/>
  </w:num>
  <w:num w:numId="15">
    <w:abstractNumId w:val="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B4"/>
    <w:rsid w:val="000202B6"/>
    <w:rsid w:val="00020FB5"/>
    <w:rsid w:val="0003761A"/>
    <w:rsid w:val="0009490A"/>
    <w:rsid w:val="000D382A"/>
    <w:rsid w:val="000D3FBA"/>
    <w:rsid w:val="000E0619"/>
    <w:rsid w:val="00104C99"/>
    <w:rsid w:val="00135C39"/>
    <w:rsid w:val="00174FE1"/>
    <w:rsid w:val="00214BDB"/>
    <w:rsid w:val="002A1335"/>
    <w:rsid w:val="002B116A"/>
    <w:rsid w:val="00333681"/>
    <w:rsid w:val="003C6775"/>
    <w:rsid w:val="00415BC3"/>
    <w:rsid w:val="00427ABC"/>
    <w:rsid w:val="004A0CE3"/>
    <w:rsid w:val="004D5745"/>
    <w:rsid w:val="005D16D3"/>
    <w:rsid w:val="0060692A"/>
    <w:rsid w:val="00611EFE"/>
    <w:rsid w:val="00627D92"/>
    <w:rsid w:val="006C185E"/>
    <w:rsid w:val="00794546"/>
    <w:rsid w:val="007C6E45"/>
    <w:rsid w:val="007D5576"/>
    <w:rsid w:val="00803996"/>
    <w:rsid w:val="0087068E"/>
    <w:rsid w:val="00891111"/>
    <w:rsid w:val="008B276E"/>
    <w:rsid w:val="008E6603"/>
    <w:rsid w:val="008F32A5"/>
    <w:rsid w:val="00977D9D"/>
    <w:rsid w:val="009C4FCA"/>
    <w:rsid w:val="009D56F9"/>
    <w:rsid w:val="00A16571"/>
    <w:rsid w:val="00A57C98"/>
    <w:rsid w:val="00A70586"/>
    <w:rsid w:val="00B22407"/>
    <w:rsid w:val="00B26682"/>
    <w:rsid w:val="00B94006"/>
    <w:rsid w:val="00B96B16"/>
    <w:rsid w:val="00C2289E"/>
    <w:rsid w:val="00C3290F"/>
    <w:rsid w:val="00C659B4"/>
    <w:rsid w:val="00C757C0"/>
    <w:rsid w:val="00C85617"/>
    <w:rsid w:val="00C861E5"/>
    <w:rsid w:val="00CE395A"/>
    <w:rsid w:val="00D13357"/>
    <w:rsid w:val="00E511E3"/>
    <w:rsid w:val="00E66662"/>
    <w:rsid w:val="00EB2366"/>
    <w:rsid w:val="00F64FAC"/>
    <w:rsid w:val="00F6724A"/>
    <w:rsid w:val="00F73E12"/>
    <w:rsid w:val="00FA1582"/>
    <w:rsid w:val="00FA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C8746B"/>
  <w15:chartTrackingRefBased/>
  <w15:docId w15:val="{EE39AA42-965E-439B-A7D2-06512DC9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659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9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9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C6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F6724A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5745"/>
  </w:style>
  <w:style w:type="paragraph" w:styleId="Buborkszveg">
    <w:name w:val="Balloon Text"/>
    <w:basedOn w:val="Norml"/>
    <w:link w:val="BuborkszvegChar"/>
    <w:uiPriority w:val="99"/>
    <w:semiHidden/>
    <w:unhideWhenUsed/>
    <w:rsid w:val="00CE3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3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1615</Words>
  <Characters>11149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Holczer Mónika</cp:lastModifiedBy>
  <cp:revision>10</cp:revision>
  <cp:lastPrinted>2024-01-31T09:24:00Z</cp:lastPrinted>
  <dcterms:created xsi:type="dcterms:W3CDTF">2023-11-22T10:58:00Z</dcterms:created>
  <dcterms:modified xsi:type="dcterms:W3CDTF">2024-02-13T06:41:00Z</dcterms:modified>
</cp:coreProperties>
</file>